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6F89" w14:textId="77777777" w:rsidR="00403152" w:rsidRDefault="00F206D8" w:rsidP="00441C17">
      <w:r>
        <w:rPr>
          <w:noProof/>
        </w:rPr>
        <w:drawing>
          <wp:inline distT="114300" distB="114300" distL="114300" distR="114300" wp14:anchorId="5EC76F18" wp14:editId="23FDD7D8">
            <wp:extent cx="787400" cy="10033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787400" cy="1003300"/>
                    </a:xfrm>
                    <a:prstGeom prst="rect">
                      <a:avLst/>
                    </a:prstGeom>
                    <a:ln/>
                  </pic:spPr>
                </pic:pic>
              </a:graphicData>
            </a:graphic>
          </wp:inline>
        </w:drawing>
      </w:r>
      <w:r>
        <w:tab/>
      </w:r>
      <w:r>
        <w:tab/>
      </w:r>
      <w:r>
        <w:tab/>
      </w:r>
      <w:r>
        <w:tab/>
      </w:r>
      <w:r>
        <w:tab/>
      </w:r>
      <w:r>
        <w:tab/>
      </w:r>
      <w:r>
        <w:tab/>
      </w:r>
      <w:r>
        <w:rPr>
          <w:noProof/>
        </w:rPr>
        <w:drawing>
          <wp:inline distT="114300" distB="114300" distL="114300" distR="114300" wp14:anchorId="5C4E3110" wp14:editId="3EBD2A79">
            <wp:extent cx="1905000" cy="628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0" cy="628650"/>
                    </a:xfrm>
                    <a:prstGeom prst="rect">
                      <a:avLst/>
                    </a:prstGeom>
                    <a:ln/>
                  </pic:spPr>
                </pic:pic>
              </a:graphicData>
            </a:graphic>
          </wp:inline>
        </w:drawing>
      </w:r>
    </w:p>
    <w:p w14:paraId="3D29A3AD" w14:textId="77777777" w:rsidR="00403152" w:rsidRDefault="00F206D8">
      <w:pPr>
        <w:shd w:val="clear" w:color="auto" w:fill="FFFFFF"/>
        <w:rPr>
          <w:rFonts w:ascii="Lato" w:eastAsia="Lato" w:hAnsi="Lato" w:cs="Lato"/>
          <w:sz w:val="20"/>
          <w:szCs w:val="20"/>
        </w:rPr>
      </w:pPr>
      <w:r>
        <w:rPr>
          <w:rFonts w:ascii="Lato" w:eastAsia="Lato" w:hAnsi="Lato" w:cs="Lato"/>
          <w:sz w:val="20"/>
          <w:szCs w:val="20"/>
        </w:rPr>
        <w:tab/>
      </w:r>
    </w:p>
    <w:p w14:paraId="0178F393" w14:textId="77777777" w:rsidR="00403152" w:rsidRDefault="00F206D8">
      <w:pPr>
        <w:shd w:val="clear" w:color="auto" w:fill="FFFFFF"/>
        <w:rPr>
          <w:rFonts w:ascii="Lato" w:eastAsia="Lato" w:hAnsi="Lato" w:cs="Lato"/>
          <w:sz w:val="20"/>
          <w:szCs w:val="20"/>
        </w:rPr>
      </w:pPr>
      <w:r>
        <w:rPr>
          <w:rFonts w:ascii="Lato" w:eastAsia="Lato" w:hAnsi="Lato" w:cs="Lato"/>
          <w:sz w:val="20"/>
          <w:szCs w:val="20"/>
        </w:rPr>
        <w:t xml:space="preserve"> </w:t>
      </w:r>
    </w:p>
    <w:p w14:paraId="18250C12" w14:textId="50052CDD" w:rsidR="00403152" w:rsidRDefault="00FA5438">
      <w:pPr>
        <w:shd w:val="clear" w:color="auto" w:fill="FFFFFF"/>
        <w:jc w:val="center"/>
        <w:rPr>
          <w:rFonts w:ascii="Lato" w:eastAsia="Lato" w:hAnsi="Lato" w:cs="Lato"/>
          <w:sz w:val="20"/>
          <w:szCs w:val="20"/>
        </w:rPr>
      </w:pPr>
      <w:r>
        <w:rPr>
          <w:rFonts w:ascii="Lato" w:eastAsia="Lato" w:hAnsi="Lato" w:cs="Lato"/>
          <w:b/>
          <w:sz w:val="20"/>
          <w:szCs w:val="20"/>
        </w:rPr>
        <w:t xml:space="preserve">PROJET DE </w:t>
      </w:r>
      <w:r w:rsidR="00F206D8">
        <w:rPr>
          <w:rFonts w:ascii="Lato" w:eastAsia="Lato" w:hAnsi="Lato" w:cs="Lato"/>
          <w:b/>
          <w:sz w:val="20"/>
          <w:szCs w:val="20"/>
        </w:rPr>
        <w:t>CONVENTION DE PARTENARIAT 202</w:t>
      </w:r>
      <w:r>
        <w:rPr>
          <w:rFonts w:ascii="Lato" w:eastAsia="Lato" w:hAnsi="Lato" w:cs="Lato"/>
          <w:b/>
          <w:sz w:val="20"/>
          <w:szCs w:val="20"/>
        </w:rPr>
        <w:t>3</w:t>
      </w:r>
      <w:r w:rsidR="00F206D8">
        <w:rPr>
          <w:rFonts w:ascii="Lato" w:eastAsia="Lato" w:hAnsi="Lato" w:cs="Lato"/>
          <w:b/>
          <w:sz w:val="20"/>
          <w:szCs w:val="20"/>
        </w:rPr>
        <w:t>-202</w:t>
      </w:r>
      <w:r w:rsidR="009508B8">
        <w:rPr>
          <w:rFonts w:ascii="Lato" w:eastAsia="Lato" w:hAnsi="Lato" w:cs="Lato"/>
          <w:b/>
          <w:sz w:val="20"/>
          <w:szCs w:val="20"/>
        </w:rPr>
        <w:t>5</w:t>
      </w:r>
    </w:p>
    <w:p w14:paraId="604CD4D2" w14:textId="77777777" w:rsidR="00403152" w:rsidRDefault="00F206D8">
      <w:pPr>
        <w:shd w:val="clear" w:color="auto" w:fill="FFFFFF"/>
        <w:rPr>
          <w:rFonts w:ascii="Lato" w:eastAsia="Lato" w:hAnsi="Lato" w:cs="Lato"/>
          <w:sz w:val="20"/>
          <w:szCs w:val="20"/>
        </w:rPr>
      </w:pPr>
      <w:r>
        <w:rPr>
          <w:rFonts w:ascii="Lato" w:eastAsia="Lato" w:hAnsi="Lato" w:cs="Lato"/>
          <w:sz w:val="20"/>
          <w:szCs w:val="20"/>
        </w:rPr>
        <w:t xml:space="preserve"> </w:t>
      </w:r>
    </w:p>
    <w:p w14:paraId="7E8D702A" w14:textId="77777777" w:rsidR="00403152" w:rsidRDefault="00F206D8">
      <w:pPr>
        <w:shd w:val="clear" w:color="auto" w:fill="FFFFFF"/>
        <w:rPr>
          <w:rFonts w:ascii="Lato" w:eastAsia="Lato" w:hAnsi="Lato" w:cs="Lato"/>
          <w:sz w:val="20"/>
          <w:szCs w:val="20"/>
        </w:rPr>
      </w:pPr>
      <w:r>
        <w:rPr>
          <w:rFonts w:ascii="Lato" w:eastAsia="Lato" w:hAnsi="Lato" w:cs="Lato"/>
          <w:sz w:val="20"/>
          <w:szCs w:val="20"/>
        </w:rPr>
        <w:t xml:space="preserve"> </w:t>
      </w:r>
    </w:p>
    <w:p w14:paraId="1314E4C3" w14:textId="77777777" w:rsidR="00403152" w:rsidRDefault="00F206D8">
      <w:pPr>
        <w:shd w:val="clear" w:color="auto" w:fill="FFFFFF"/>
        <w:rPr>
          <w:rFonts w:ascii="Lato" w:eastAsia="Lato" w:hAnsi="Lato" w:cs="Lato"/>
          <w:sz w:val="20"/>
          <w:szCs w:val="20"/>
        </w:rPr>
      </w:pPr>
      <w:r>
        <w:rPr>
          <w:rFonts w:ascii="Lato" w:eastAsia="Lato" w:hAnsi="Lato" w:cs="Lato"/>
          <w:b/>
          <w:sz w:val="20"/>
          <w:szCs w:val="20"/>
        </w:rPr>
        <w:t>ENTRE LES SOUSSIGNÉS</w:t>
      </w:r>
      <w:r>
        <w:rPr>
          <w:rFonts w:ascii="Lato" w:eastAsia="Lato" w:hAnsi="Lato" w:cs="Lato"/>
          <w:sz w:val="20"/>
          <w:szCs w:val="20"/>
        </w:rPr>
        <w:t xml:space="preserve"> </w:t>
      </w:r>
    </w:p>
    <w:p w14:paraId="2398B6BA" w14:textId="77777777" w:rsidR="00403152" w:rsidRDefault="00F206D8">
      <w:pPr>
        <w:shd w:val="clear" w:color="auto" w:fill="FFFFFF"/>
        <w:rPr>
          <w:rFonts w:ascii="Lato" w:eastAsia="Lato" w:hAnsi="Lato" w:cs="Lato"/>
          <w:sz w:val="20"/>
          <w:szCs w:val="20"/>
        </w:rPr>
      </w:pPr>
      <w:r>
        <w:rPr>
          <w:rFonts w:ascii="Lato" w:eastAsia="Lato" w:hAnsi="Lato" w:cs="Lato"/>
          <w:sz w:val="20"/>
          <w:szCs w:val="20"/>
        </w:rPr>
        <w:t xml:space="preserve"> </w:t>
      </w:r>
    </w:p>
    <w:p w14:paraId="34A6C5A7" w14:textId="77777777" w:rsidR="00403152" w:rsidRDefault="00F206D8">
      <w:pPr>
        <w:shd w:val="clear" w:color="auto" w:fill="FFFFFF"/>
        <w:rPr>
          <w:rFonts w:ascii="Lato" w:eastAsia="Lato" w:hAnsi="Lato" w:cs="Lato"/>
          <w:sz w:val="20"/>
          <w:szCs w:val="20"/>
        </w:rPr>
      </w:pPr>
      <w:r>
        <w:rPr>
          <w:rFonts w:ascii="Lato" w:eastAsia="Lato" w:hAnsi="Lato" w:cs="Lato"/>
          <w:b/>
          <w:sz w:val="20"/>
          <w:szCs w:val="20"/>
        </w:rPr>
        <w:t>Le Syndicat Mixte du Parc Naturel Régional de l’Avesnois</w:t>
      </w:r>
      <w:r>
        <w:rPr>
          <w:rFonts w:ascii="Lato" w:eastAsia="Lato" w:hAnsi="Lato" w:cs="Lato"/>
          <w:sz w:val="20"/>
          <w:szCs w:val="20"/>
        </w:rPr>
        <w:t xml:space="preserve"> </w:t>
      </w:r>
    </w:p>
    <w:p w14:paraId="7CF96777" w14:textId="77777777" w:rsidR="00403152" w:rsidRDefault="00F206D8">
      <w:pPr>
        <w:shd w:val="clear" w:color="auto" w:fill="FFFFFF"/>
        <w:rPr>
          <w:rFonts w:ascii="Lato" w:eastAsia="Lato" w:hAnsi="Lato" w:cs="Lato"/>
          <w:sz w:val="20"/>
          <w:szCs w:val="20"/>
        </w:rPr>
      </w:pPr>
      <w:proofErr w:type="gramStart"/>
      <w:r>
        <w:rPr>
          <w:rFonts w:ascii="Lato" w:eastAsia="Lato" w:hAnsi="Lato" w:cs="Lato"/>
          <w:sz w:val="20"/>
          <w:szCs w:val="20"/>
        </w:rPr>
        <w:t>ayant</w:t>
      </w:r>
      <w:proofErr w:type="gramEnd"/>
      <w:r>
        <w:rPr>
          <w:rFonts w:ascii="Lato" w:eastAsia="Lato" w:hAnsi="Lato" w:cs="Lato"/>
          <w:sz w:val="20"/>
          <w:szCs w:val="20"/>
        </w:rPr>
        <w:t xml:space="preserve"> son siège social à la Maison du Parc - 4, cour de l’Abbaye - BP 11 203 - 59550 MAROILLES  </w:t>
      </w:r>
    </w:p>
    <w:p w14:paraId="1F9E3899" w14:textId="3C159C68" w:rsidR="00403152" w:rsidRDefault="00F206D8">
      <w:pPr>
        <w:shd w:val="clear" w:color="auto" w:fill="FFFFFF"/>
        <w:rPr>
          <w:rFonts w:ascii="Lato" w:eastAsia="Lato" w:hAnsi="Lato" w:cs="Lato"/>
          <w:sz w:val="20"/>
          <w:szCs w:val="20"/>
        </w:rPr>
      </w:pPr>
      <w:proofErr w:type="gramStart"/>
      <w:r>
        <w:rPr>
          <w:rFonts w:ascii="Lato" w:eastAsia="Lato" w:hAnsi="Lato" w:cs="Lato"/>
          <w:sz w:val="20"/>
          <w:szCs w:val="20"/>
        </w:rPr>
        <w:t>et</w:t>
      </w:r>
      <w:proofErr w:type="gramEnd"/>
      <w:r>
        <w:rPr>
          <w:rFonts w:ascii="Lato" w:eastAsia="Lato" w:hAnsi="Lato" w:cs="Lato"/>
          <w:sz w:val="20"/>
          <w:szCs w:val="20"/>
        </w:rPr>
        <w:t xml:space="preserve"> représentée par son président </w:t>
      </w:r>
      <w:r w:rsidR="001A5CE5">
        <w:rPr>
          <w:rFonts w:ascii="Lato" w:eastAsia="Lato" w:hAnsi="Lato" w:cs="Lato"/>
          <w:sz w:val="20"/>
          <w:szCs w:val="20"/>
        </w:rPr>
        <w:t>Benoit WASCAT</w:t>
      </w:r>
      <w:r>
        <w:rPr>
          <w:rFonts w:ascii="Lato" w:eastAsia="Lato" w:hAnsi="Lato" w:cs="Lato"/>
          <w:sz w:val="20"/>
          <w:szCs w:val="20"/>
        </w:rPr>
        <w:t xml:space="preserve">. </w:t>
      </w:r>
    </w:p>
    <w:p w14:paraId="13EE07F9" w14:textId="77777777" w:rsidR="00403152" w:rsidRDefault="00F206D8">
      <w:pPr>
        <w:shd w:val="clear" w:color="auto" w:fill="FFFFFF"/>
        <w:rPr>
          <w:rFonts w:ascii="Lato" w:eastAsia="Lato" w:hAnsi="Lato" w:cs="Lato"/>
          <w:sz w:val="20"/>
          <w:szCs w:val="20"/>
        </w:rPr>
      </w:pPr>
      <w:r>
        <w:rPr>
          <w:rFonts w:ascii="Lato" w:eastAsia="Lato" w:hAnsi="Lato" w:cs="Lato"/>
          <w:sz w:val="20"/>
          <w:szCs w:val="20"/>
        </w:rPr>
        <w:t xml:space="preserve">Ci-après dénommée « le PNR Avesnois » </w:t>
      </w:r>
    </w:p>
    <w:p w14:paraId="2DB48C63" w14:textId="77777777" w:rsidR="00403152" w:rsidRDefault="00F206D8">
      <w:pPr>
        <w:shd w:val="clear" w:color="auto" w:fill="FFFFFF"/>
        <w:rPr>
          <w:rFonts w:ascii="Lato" w:eastAsia="Lato" w:hAnsi="Lato" w:cs="Lato"/>
          <w:sz w:val="20"/>
          <w:szCs w:val="20"/>
        </w:rPr>
      </w:pPr>
      <w:r>
        <w:rPr>
          <w:rFonts w:ascii="Lato" w:eastAsia="Lato" w:hAnsi="Lato" w:cs="Lato"/>
          <w:sz w:val="20"/>
          <w:szCs w:val="20"/>
        </w:rPr>
        <w:t xml:space="preserve">D’une part </w:t>
      </w:r>
    </w:p>
    <w:p w14:paraId="027A7CE6" w14:textId="77777777" w:rsidR="00403152" w:rsidRDefault="00F206D8">
      <w:pPr>
        <w:shd w:val="clear" w:color="auto" w:fill="FFFFFF"/>
        <w:rPr>
          <w:rFonts w:ascii="Lato" w:eastAsia="Lato" w:hAnsi="Lato" w:cs="Lato"/>
          <w:sz w:val="20"/>
          <w:szCs w:val="20"/>
        </w:rPr>
      </w:pPr>
      <w:r>
        <w:rPr>
          <w:rFonts w:ascii="Lato" w:eastAsia="Lato" w:hAnsi="Lato" w:cs="Lato"/>
          <w:sz w:val="20"/>
          <w:szCs w:val="20"/>
        </w:rPr>
        <w:t xml:space="preserve"> </w:t>
      </w:r>
    </w:p>
    <w:p w14:paraId="3016293F" w14:textId="77777777" w:rsidR="00403152" w:rsidRDefault="00F206D8">
      <w:pPr>
        <w:shd w:val="clear" w:color="auto" w:fill="FFFFFF"/>
        <w:rPr>
          <w:rFonts w:ascii="Lato" w:eastAsia="Lato" w:hAnsi="Lato" w:cs="Lato"/>
          <w:sz w:val="20"/>
          <w:szCs w:val="20"/>
        </w:rPr>
      </w:pPr>
      <w:r>
        <w:rPr>
          <w:rFonts w:ascii="Lato" w:eastAsia="Lato" w:hAnsi="Lato" w:cs="Lato"/>
          <w:sz w:val="20"/>
          <w:szCs w:val="20"/>
        </w:rPr>
        <w:t xml:space="preserve">ET </w:t>
      </w:r>
    </w:p>
    <w:p w14:paraId="5D391760" w14:textId="77777777" w:rsidR="00403152" w:rsidRDefault="00F206D8">
      <w:pPr>
        <w:shd w:val="clear" w:color="auto" w:fill="FFFFFF"/>
        <w:rPr>
          <w:rFonts w:ascii="Lato" w:eastAsia="Lato" w:hAnsi="Lato" w:cs="Lato"/>
          <w:sz w:val="20"/>
          <w:szCs w:val="20"/>
        </w:rPr>
      </w:pPr>
      <w:r>
        <w:rPr>
          <w:rFonts w:ascii="Lato" w:eastAsia="Lato" w:hAnsi="Lato" w:cs="Lato"/>
          <w:sz w:val="20"/>
          <w:szCs w:val="20"/>
        </w:rPr>
        <w:t xml:space="preserve"> </w:t>
      </w:r>
    </w:p>
    <w:p w14:paraId="7242A546" w14:textId="77777777" w:rsidR="00403152" w:rsidRDefault="00F206D8">
      <w:pPr>
        <w:shd w:val="clear" w:color="auto" w:fill="FFFFFF"/>
        <w:rPr>
          <w:rFonts w:ascii="Lato" w:eastAsia="Lato" w:hAnsi="Lato" w:cs="Lato"/>
          <w:sz w:val="20"/>
          <w:szCs w:val="20"/>
        </w:rPr>
      </w:pPr>
      <w:r>
        <w:rPr>
          <w:rFonts w:ascii="Lato" w:eastAsia="Lato" w:hAnsi="Lato" w:cs="Lato"/>
          <w:b/>
          <w:sz w:val="20"/>
          <w:szCs w:val="20"/>
        </w:rPr>
        <w:t>Le Conseil d’Architecture, d’Urbanisme et de l’Environnement du Nord</w:t>
      </w:r>
      <w:r>
        <w:rPr>
          <w:rFonts w:ascii="Lato" w:eastAsia="Lato" w:hAnsi="Lato" w:cs="Lato"/>
          <w:sz w:val="20"/>
          <w:szCs w:val="20"/>
        </w:rPr>
        <w:t xml:space="preserve"> </w:t>
      </w:r>
    </w:p>
    <w:p w14:paraId="2F153414" w14:textId="77777777" w:rsidR="0029544D" w:rsidRDefault="0029544D" w:rsidP="0029544D">
      <w:pPr>
        <w:shd w:val="clear" w:color="auto" w:fill="FFFFFF"/>
        <w:rPr>
          <w:rFonts w:ascii="Lato" w:eastAsia="Lato" w:hAnsi="Lato" w:cs="Lato"/>
          <w:sz w:val="20"/>
          <w:szCs w:val="20"/>
        </w:rPr>
      </w:pPr>
      <w:proofErr w:type="gramStart"/>
      <w:r>
        <w:rPr>
          <w:rFonts w:ascii="Lato" w:eastAsia="Lato" w:hAnsi="Lato" w:cs="Lato"/>
          <w:sz w:val="20"/>
          <w:szCs w:val="20"/>
        </w:rPr>
        <w:t>ayant</w:t>
      </w:r>
      <w:proofErr w:type="gramEnd"/>
      <w:r>
        <w:rPr>
          <w:rFonts w:ascii="Lato" w:eastAsia="Lato" w:hAnsi="Lato" w:cs="Lato"/>
          <w:sz w:val="20"/>
          <w:szCs w:val="20"/>
        </w:rPr>
        <w:t xml:space="preserve"> son siège social au 98 rue des Stations 59000 LILLE </w:t>
      </w:r>
    </w:p>
    <w:p w14:paraId="5B7BADD1" w14:textId="77777777" w:rsidR="0029544D" w:rsidRDefault="0029544D" w:rsidP="0029544D">
      <w:pPr>
        <w:shd w:val="clear" w:color="auto" w:fill="FFFFFF"/>
        <w:rPr>
          <w:rFonts w:ascii="Lato" w:eastAsia="Lato" w:hAnsi="Lato" w:cs="Lato"/>
          <w:sz w:val="20"/>
          <w:szCs w:val="20"/>
        </w:rPr>
      </w:pPr>
      <w:r>
        <w:rPr>
          <w:rFonts w:ascii="Lato" w:eastAsia="Lato" w:hAnsi="Lato" w:cs="Lato"/>
          <w:sz w:val="20"/>
          <w:szCs w:val="20"/>
        </w:rPr>
        <w:t xml:space="preserve">Immatriculé à l’INSEE sous le numéro de SIRET 321 895 096 00048 </w:t>
      </w:r>
    </w:p>
    <w:p w14:paraId="32C820DD" w14:textId="77777777" w:rsidR="0029544D" w:rsidRDefault="0029544D" w:rsidP="0029544D">
      <w:pPr>
        <w:shd w:val="clear" w:color="auto" w:fill="FFFFFF"/>
        <w:rPr>
          <w:rFonts w:ascii="Lato" w:eastAsia="Lato" w:hAnsi="Lato" w:cs="Lato"/>
          <w:sz w:val="20"/>
          <w:szCs w:val="20"/>
        </w:rPr>
      </w:pPr>
      <w:proofErr w:type="gramStart"/>
      <w:r>
        <w:rPr>
          <w:rFonts w:ascii="Lato" w:eastAsia="Lato" w:hAnsi="Lato" w:cs="Lato"/>
          <w:sz w:val="20"/>
          <w:szCs w:val="20"/>
        </w:rPr>
        <w:t>et</w:t>
      </w:r>
      <w:proofErr w:type="gramEnd"/>
      <w:r>
        <w:rPr>
          <w:rFonts w:ascii="Lato" w:eastAsia="Lato" w:hAnsi="Lato" w:cs="Lato"/>
          <w:sz w:val="20"/>
          <w:szCs w:val="20"/>
        </w:rPr>
        <w:t xml:space="preserve"> représenté par son Président, Monsieur Michel PLOUY,</w:t>
      </w:r>
    </w:p>
    <w:p w14:paraId="42A19461" w14:textId="77777777" w:rsidR="0029544D" w:rsidRDefault="0029544D" w:rsidP="0029544D">
      <w:pPr>
        <w:shd w:val="clear" w:color="auto" w:fill="FFFFFF"/>
        <w:rPr>
          <w:rFonts w:ascii="Lato" w:eastAsia="Lato" w:hAnsi="Lato" w:cs="Lato"/>
          <w:sz w:val="20"/>
          <w:szCs w:val="20"/>
        </w:rPr>
      </w:pPr>
      <w:r>
        <w:rPr>
          <w:rFonts w:ascii="Lato" w:eastAsia="Lato" w:hAnsi="Lato" w:cs="Lato"/>
          <w:sz w:val="20"/>
          <w:szCs w:val="20"/>
        </w:rPr>
        <w:t xml:space="preserve">Ci-après dénommé « le CAUE du Nord ». </w:t>
      </w:r>
    </w:p>
    <w:p w14:paraId="4BC61BC3" w14:textId="77777777" w:rsidR="0029544D" w:rsidRDefault="0029544D" w:rsidP="0029544D">
      <w:pPr>
        <w:shd w:val="clear" w:color="auto" w:fill="FFFFFF"/>
        <w:rPr>
          <w:rFonts w:ascii="Lato" w:eastAsia="Lato" w:hAnsi="Lato" w:cs="Lato"/>
          <w:sz w:val="20"/>
          <w:szCs w:val="20"/>
        </w:rPr>
      </w:pPr>
      <w:r>
        <w:rPr>
          <w:rFonts w:ascii="Lato" w:eastAsia="Lato" w:hAnsi="Lato" w:cs="Lato"/>
          <w:sz w:val="20"/>
          <w:szCs w:val="20"/>
        </w:rPr>
        <w:t xml:space="preserve">D’autre part. </w:t>
      </w:r>
    </w:p>
    <w:p w14:paraId="4EAFA2C4" w14:textId="77777777" w:rsidR="00403152" w:rsidRDefault="00403152">
      <w:pPr>
        <w:shd w:val="clear" w:color="auto" w:fill="FFFFFF"/>
        <w:rPr>
          <w:rFonts w:ascii="Lato" w:eastAsia="Lato" w:hAnsi="Lato" w:cs="Lato"/>
          <w:color w:val="666666"/>
          <w:sz w:val="20"/>
          <w:szCs w:val="20"/>
        </w:rPr>
      </w:pPr>
    </w:p>
    <w:p w14:paraId="43041CDC" w14:textId="77777777" w:rsidR="00403152" w:rsidRDefault="00403152">
      <w:pPr>
        <w:shd w:val="clear" w:color="auto" w:fill="FFFFFF"/>
        <w:rPr>
          <w:rFonts w:ascii="Lato" w:eastAsia="Lato" w:hAnsi="Lato" w:cs="Lato"/>
          <w:color w:val="666666"/>
          <w:sz w:val="20"/>
          <w:szCs w:val="20"/>
        </w:rPr>
      </w:pPr>
    </w:p>
    <w:p w14:paraId="0FD3EDBB" w14:textId="77777777" w:rsidR="00403152" w:rsidRDefault="00F206D8">
      <w:pPr>
        <w:shd w:val="clear" w:color="auto" w:fill="FFFFFF"/>
        <w:ind w:right="-140"/>
        <w:jc w:val="both"/>
        <w:rPr>
          <w:rFonts w:ascii="Lato" w:eastAsia="Lato" w:hAnsi="Lato" w:cs="Lato"/>
          <w:sz w:val="20"/>
          <w:szCs w:val="20"/>
        </w:rPr>
      </w:pPr>
      <w:r>
        <w:rPr>
          <w:rFonts w:ascii="Lato" w:eastAsia="Lato" w:hAnsi="Lato" w:cs="Lato"/>
          <w:b/>
          <w:sz w:val="20"/>
          <w:szCs w:val="20"/>
          <w:u w:val="single"/>
        </w:rPr>
        <w:t>IL EST PRÉALABLEMENT EXPOSÉ CE QUI SUIT :</w:t>
      </w:r>
      <w:r>
        <w:rPr>
          <w:rFonts w:ascii="Lato" w:eastAsia="Lato" w:hAnsi="Lato" w:cs="Lato"/>
          <w:sz w:val="20"/>
          <w:szCs w:val="20"/>
        </w:rPr>
        <w:t xml:space="preserve"> </w:t>
      </w:r>
    </w:p>
    <w:p w14:paraId="5053CF30" w14:textId="77777777" w:rsidR="00403152" w:rsidRDefault="00403152">
      <w:pPr>
        <w:shd w:val="clear" w:color="auto" w:fill="FFFFFF"/>
        <w:ind w:right="-140"/>
        <w:jc w:val="both"/>
        <w:rPr>
          <w:rFonts w:ascii="Lato" w:eastAsia="Lato" w:hAnsi="Lato" w:cs="Lato"/>
          <w:sz w:val="20"/>
          <w:szCs w:val="20"/>
        </w:rPr>
      </w:pPr>
    </w:p>
    <w:p w14:paraId="2EEBE6EF" w14:textId="66DFBCE7" w:rsidR="00403152" w:rsidRDefault="00F206D8">
      <w:pPr>
        <w:shd w:val="clear" w:color="auto" w:fill="FFFFFF"/>
        <w:jc w:val="both"/>
        <w:rPr>
          <w:rFonts w:ascii="Lato" w:eastAsia="Lato" w:hAnsi="Lato" w:cs="Lato"/>
          <w:sz w:val="20"/>
          <w:szCs w:val="20"/>
        </w:rPr>
      </w:pPr>
      <w:r>
        <w:rPr>
          <w:rFonts w:ascii="Lato" w:eastAsia="Lato" w:hAnsi="Lato" w:cs="Lato"/>
          <w:b/>
          <w:sz w:val="24"/>
          <w:szCs w:val="24"/>
          <w:u w:val="single"/>
        </w:rPr>
        <w:t>Le Syndicat mixte de gestion du Parc naturel régional de l’Avesnois</w:t>
      </w:r>
      <w:r>
        <w:rPr>
          <w:rFonts w:ascii="Lato" w:eastAsia="Lato" w:hAnsi="Lato" w:cs="Lato"/>
          <w:b/>
          <w:sz w:val="20"/>
          <w:szCs w:val="20"/>
        </w:rPr>
        <w:t xml:space="preserve"> </w:t>
      </w:r>
      <w:r>
        <w:rPr>
          <w:rFonts w:ascii="Lato" w:eastAsia="Lato" w:hAnsi="Lato" w:cs="Lato"/>
          <w:sz w:val="20"/>
          <w:szCs w:val="20"/>
        </w:rPr>
        <w:t xml:space="preserve">est chargé de la gestion du Parc naturel régional de l’Avesnois. Dans une démarche partenariale, il met en œuvre la Charte. Il assure, dans le cadre fixé par celle-ci, sur le territoire du Parc, la cohérence et la coordination des actions de protection, de mise en valeur, de gestion, d’animation et de développement menées par ses partenaires </w:t>
      </w:r>
      <w:r w:rsidR="00754DC1">
        <w:rPr>
          <w:rFonts w:ascii="Lato" w:eastAsia="Lato" w:hAnsi="Lato" w:cs="Lato"/>
          <w:sz w:val="20"/>
          <w:szCs w:val="20"/>
        </w:rPr>
        <w:t xml:space="preserve">(Article L. 333-3 du Code de l’Environnement).  </w:t>
      </w:r>
    </w:p>
    <w:p w14:paraId="2B07288E" w14:textId="33AD2EBC" w:rsidR="00403152" w:rsidRDefault="00754DC1">
      <w:pPr>
        <w:shd w:val="clear" w:color="auto" w:fill="FFFFFF"/>
        <w:jc w:val="both"/>
        <w:rPr>
          <w:rFonts w:ascii="Lato" w:eastAsia="Lato" w:hAnsi="Lato" w:cs="Lato"/>
          <w:sz w:val="20"/>
          <w:szCs w:val="20"/>
        </w:rPr>
      </w:pPr>
      <w:r>
        <w:rPr>
          <w:rFonts w:ascii="Lato" w:eastAsia="Lato" w:hAnsi="Lato" w:cs="Lato"/>
          <w:sz w:val="20"/>
          <w:szCs w:val="20"/>
        </w:rPr>
        <w:t xml:space="preserve">En référence à l'article R.333-1 du Code de l’Environnement, </w:t>
      </w:r>
      <w:r w:rsidR="00F206D8">
        <w:rPr>
          <w:rFonts w:ascii="Lato" w:eastAsia="Lato" w:hAnsi="Lato" w:cs="Lato"/>
          <w:sz w:val="20"/>
          <w:szCs w:val="20"/>
        </w:rPr>
        <w:t xml:space="preserve">les domaines d’intervention du Syndicat Mixte sont les suivants : </w:t>
      </w:r>
    </w:p>
    <w:p w14:paraId="4CAB9F3C" w14:textId="3EEE4372"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 la protection du patrimoine, notamment par une gestion adaptée des milieux naturels et des paysages </w:t>
      </w:r>
    </w:p>
    <w:p w14:paraId="6F089DDB"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 la contribution à l’aménagement du territoire ;  </w:t>
      </w:r>
    </w:p>
    <w:p w14:paraId="389CCB54"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 la contribution au développement économique, social, culturel et à la qualité de la vie ; </w:t>
      </w:r>
    </w:p>
    <w:p w14:paraId="7231173A"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 l’accueil, l’éducation et l’information du public ; </w:t>
      </w:r>
    </w:p>
    <w:p w14:paraId="6054F15F" w14:textId="559E3578"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-la réalisation d’actions expérimentales ou exemplaires dans les domaines cités ci-dessus, et la contribution des programmes de recherche </w:t>
      </w:r>
    </w:p>
    <w:p w14:paraId="35BCB988"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 </w:t>
      </w:r>
    </w:p>
    <w:p w14:paraId="6F1AB02C" w14:textId="77777777" w:rsidR="00403152" w:rsidRDefault="00F206D8">
      <w:pPr>
        <w:shd w:val="clear" w:color="auto" w:fill="FFFFFF"/>
        <w:jc w:val="both"/>
        <w:rPr>
          <w:rFonts w:ascii="Lato" w:eastAsia="Lato" w:hAnsi="Lato" w:cs="Lato"/>
          <w:sz w:val="20"/>
          <w:szCs w:val="20"/>
        </w:rPr>
      </w:pPr>
      <w:r>
        <w:rPr>
          <w:rFonts w:ascii="Lato" w:eastAsia="Lato" w:hAnsi="Lato" w:cs="Lato"/>
          <w:b/>
          <w:sz w:val="20"/>
          <w:szCs w:val="20"/>
        </w:rPr>
        <w:t>Le Syndicat mixte assure la mise en œuvre concertée de la Charte, à ce titre, il est chargé :</w:t>
      </w:r>
      <w:r>
        <w:rPr>
          <w:rFonts w:ascii="Lato" w:eastAsia="Lato" w:hAnsi="Lato" w:cs="Lato"/>
          <w:sz w:val="20"/>
          <w:szCs w:val="20"/>
        </w:rPr>
        <w:t xml:space="preserve"> </w:t>
      </w:r>
    </w:p>
    <w:p w14:paraId="6DE57860"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 D’animer et expérimenter des démarches de concertation de l’ensemble des acteurs concernés par les enjeux de la Charte du Parc ; </w:t>
      </w:r>
    </w:p>
    <w:p w14:paraId="1747E666" w14:textId="2D443A9D" w:rsidR="00403152" w:rsidRDefault="00F206D8">
      <w:pPr>
        <w:shd w:val="clear" w:color="auto" w:fill="FFFFFF"/>
        <w:jc w:val="both"/>
        <w:rPr>
          <w:rFonts w:ascii="Lato" w:eastAsia="Lato" w:hAnsi="Lato" w:cs="Lato"/>
          <w:sz w:val="20"/>
          <w:szCs w:val="20"/>
        </w:rPr>
      </w:pPr>
      <w:r>
        <w:rPr>
          <w:rFonts w:ascii="Lato" w:eastAsia="Lato" w:hAnsi="Lato" w:cs="Lato"/>
          <w:sz w:val="20"/>
          <w:szCs w:val="20"/>
        </w:rPr>
        <w:t>- D’animer une conférence territoriale, telle que prévue dans la Charte, qui est l’instance de concertation et de mobilisation des politiques publiques</w:t>
      </w:r>
      <w:r w:rsidR="00AF1B0F">
        <w:rPr>
          <w:rFonts w:ascii="Lato" w:eastAsia="Lato" w:hAnsi="Lato" w:cs="Lato"/>
          <w:sz w:val="20"/>
          <w:szCs w:val="20"/>
        </w:rPr>
        <w:t> ;</w:t>
      </w:r>
    </w:p>
    <w:p w14:paraId="3C5EA3B5"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lastRenderedPageBreak/>
        <w:t xml:space="preserve">- De qualifier et élaborer, de manière concertée, une programmation de territoire dans le respect des orientations de la Charte du Parc naturel régional ; </w:t>
      </w:r>
    </w:p>
    <w:p w14:paraId="15BB29A1"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 D’appuyer méthodologiquement et techniquement les collectivités territoriales et les Établissements Publics de Coopération Intercommunale ayant approuvé la Charte, dans la mise en œuvre de leurs compétences au service de celle-ci. </w:t>
      </w:r>
    </w:p>
    <w:p w14:paraId="4838B4EB"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 </w:t>
      </w:r>
    </w:p>
    <w:p w14:paraId="42817463" w14:textId="77777777" w:rsidR="00403152" w:rsidRDefault="00F206D8">
      <w:pPr>
        <w:shd w:val="clear" w:color="auto" w:fill="FFFFFF"/>
        <w:jc w:val="both"/>
        <w:rPr>
          <w:rFonts w:ascii="Lato" w:eastAsia="Lato" w:hAnsi="Lato" w:cs="Lato"/>
          <w:sz w:val="20"/>
          <w:szCs w:val="20"/>
        </w:rPr>
      </w:pPr>
      <w:r>
        <w:rPr>
          <w:rFonts w:ascii="Lato" w:eastAsia="Lato" w:hAnsi="Lato" w:cs="Lato"/>
          <w:b/>
          <w:sz w:val="20"/>
          <w:szCs w:val="20"/>
        </w:rPr>
        <w:t>SES MISSIONS</w:t>
      </w:r>
    </w:p>
    <w:p w14:paraId="7B5ACBB5" w14:textId="77777777" w:rsidR="00403152" w:rsidRDefault="00F206D8">
      <w:pPr>
        <w:shd w:val="clear" w:color="auto" w:fill="FFFFFF"/>
        <w:jc w:val="both"/>
        <w:rPr>
          <w:rFonts w:ascii="Lato" w:eastAsia="Lato" w:hAnsi="Lato" w:cs="Lato"/>
          <w:sz w:val="20"/>
          <w:szCs w:val="20"/>
        </w:rPr>
      </w:pPr>
      <w:r>
        <w:rPr>
          <w:rFonts w:ascii="Lato" w:eastAsia="Lato" w:hAnsi="Lato" w:cs="Lato"/>
          <w:b/>
          <w:sz w:val="20"/>
          <w:szCs w:val="20"/>
        </w:rPr>
        <w:t>Le rôle du syndicat mixte dans les documents d’urbanisme et études d’impact</w:t>
      </w:r>
      <w:r>
        <w:rPr>
          <w:rFonts w:ascii="Lato" w:eastAsia="Lato" w:hAnsi="Lato" w:cs="Lato"/>
          <w:sz w:val="20"/>
          <w:szCs w:val="20"/>
        </w:rPr>
        <w:t xml:space="preserve"> </w:t>
      </w:r>
    </w:p>
    <w:p w14:paraId="6545E579"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Le Syndicat mixte </w:t>
      </w:r>
    </w:p>
    <w:p w14:paraId="45814393" w14:textId="77777777" w:rsidR="00403152" w:rsidRPr="00B13CFE" w:rsidRDefault="00F206D8">
      <w:pPr>
        <w:shd w:val="clear" w:color="auto" w:fill="FFFFFF"/>
        <w:jc w:val="both"/>
        <w:rPr>
          <w:rFonts w:ascii="Lato" w:eastAsia="Lato" w:hAnsi="Lato" w:cs="Lato"/>
          <w:sz w:val="20"/>
          <w:szCs w:val="20"/>
        </w:rPr>
      </w:pPr>
      <w:r>
        <w:rPr>
          <w:rFonts w:ascii="Lato" w:eastAsia="Lato" w:hAnsi="Lato" w:cs="Lato"/>
          <w:sz w:val="20"/>
          <w:szCs w:val="20"/>
        </w:rPr>
        <w:t xml:space="preserve">- </w:t>
      </w:r>
      <w:r w:rsidRPr="00B13CFE">
        <w:rPr>
          <w:rFonts w:ascii="Lato" w:eastAsia="Lato" w:hAnsi="Lato" w:cs="Lato"/>
          <w:sz w:val="20"/>
          <w:szCs w:val="20"/>
        </w:rPr>
        <w:t xml:space="preserve">est systématiquement associé à l’élaboration et à la révision des schémas de cohérence territoriale et des plans locaux d’urbanisme qui concernent le périmètre du Parc naturel régional (Article L.121-4 du Code de l’Urbanisme) ; </w:t>
      </w:r>
    </w:p>
    <w:p w14:paraId="0B0A3878" w14:textId="77777777" w:rsidR="00403152" w:rsidRPr="00B13CFE" w:rsidRDefault="00F206D8">
      <w:pPr>
        <w:shd w:val="clear" w:color="auto" w:fill="FFFFFF"/>
        <w:jc w:val="both"/>
        <w:rPr>
          <w:rFonts w:ascii="Lato" w:eastAsia="Lato" w:hAnsi="Lato" w:cs="Lato"/>
          <w:sz w:val="20"/>
          <w:szCs w:val="20"/>
        </w:rPr>
      </w:pPr>
      <w:r w:rsidRPr="00B13CFE">
        <w:rPr>
          <w:rFonts w:ascii="Lato" w:eastAsia="Lato" w:hAnsi="Lato" w:cs="Lato"/>
          <w:sz w:val="20"/>
          <w:szCs w:val="20"/>
        </w:rPr>
        <w:t xml:space="preserve">- est saisi pour avis lors de l’élaboration ou de la modification des documents prévus à l’article R.333-15 du Code de l’Environnement ; </w:t>
      </w:r>
    </w:p>
    <w:p w14:paraId="222513CF" w14:textId="77777777" w:rsidR="00403152" w:rsidRPr="00B13CFE" w:rsidRDefault="00F206D8">
      <w:pPr>
        <w:shd w:val="clear" w:color="auto" w:fill="FFFFFF"/>
        <w:jc w:val="both"/>
        <w:rPr>
          <w:rFonts w:ascii="Lato" w:eastAsia="Lato" w:hAnsi="Lato" w:cs="Lato"/>
          <w:sz w:val="20"/>
          <w:szCs w:val="20"/>
        </w:rPr>
      </w:pPr>
      <w:r w:rsidRPr="00B13CFE">
        <w:rPr>
          <w:rFonts w:ascii="Lato" w:eastAsia="Lato" w:hAnsi="Lato" w:cs="Lato"/>
          <w:sz w:val="20"/>
          <w:szCs w:val="20"/>
        </w:rPr>
        <w:t xml:space="preserve">- est saisi de l’étude ou de la notice d’impact, pour avis, dans les délais réglementaires, lorsque des aménagements, ouvrages ou travaux soumis à cette procédure sont envisagés sur le territoire du Parc naturel régional (articles L.122-1 à L.122-3 et R.122-1 à R.122-16 du Code de l’Environnement). </w:t>
      </w:r>
    </w:p>
    <w:p w14:paraId="3522D5BA" w14:textId="77777777" w:rsidR="00403152" w:rsidRPr="00B13CFE" w:rsidRDefault="00403152">
      <w:pPr>
        <w:shd w:val="clear" w:color="auto" w:fill="FFFFFF"/>
        <w:jc w:val="both"/>
        <w:rPr>
          <w:rFonts w:ascii="Lato" w:eastAsia="Lato" w:hAnsi="Lato" w:cs="Lato"/>
          <w:b/>
          <w:sz w:val="20"/>
          <w:szCs w:val="20"/>
        </w:rPr>
      </w:pPr>
    </w:p>
    <w:p w14:paraId="146E1D42" w14:textId="77777777" w:rsidR="00403152" w:rsidRPr="00B13CFE" w:rsidRDefault="00F206D8">
      <w:pPr>
        <w:shd w:val="clear" w:color="auto" w:fill="FFFFFF"/>
        <w:jc w:val="both"/>
        <w:rPr>
          <w:rFonts w:ascii="Lato" w:eastAsia="Lato" w:hAnsi="Lato" w:cs="Lato"/>
          <w:sz w:val="20"/>
          <w:szCs w:val="20"/>
        </w:rPr>
      </w:pPr>
      <w:r w:rsidRPr="00B13CFE">
        <w:rPr>
          <w:rFonts w:ascii="Lato" w:eastAsia="Lato" w:hAnsi="Lato" w:cs="Lato"/>
          <w:b/>
          <w:sz w:val="20"/>
          <w:szCs w:val="20"/>
        </w:rPr>
        <w:t>L’animation de la Commission Locale de l’Eau du SAGE Sambre</w:t>
      </w:r>
      <w:r w:rsidRPr="00B13CFE">
        <w:rPr>
          <w:rFonts w:ascii="Lato" w:eastAsia="Lato" w:hAnsi="Lato" w:cs="Lato"/>
          <w:sz w:val="20"/>
          <w:szCs w:val="20"/>
        </w:rPr>
        <w:t xml:space="preserve"> </w:t>
      </w:r>
    </w:p>
    <w:p w14:paraId="5F653AE7" w14:textId="77777777" w:rsidR="00403152" w:rsidRPr="00B13CFE" w:rsidRDefault="00F206D8">
      <w:pPr>
        <w:shd w:val="clear" w:color="auto" w:fill="FFFFFF"/>
        <w:jc w:val="both"/>
        <w:rPr>
          <w:rFonts w:ascii="Lato" w:eastAsia="Lato" w:hAnsi="Lato" w:cs="Lato"/>
          <w:sz w:val="20"/>
          <w:szCs w:val="20"/>
        </w:rPr>
      </w:pPr>
      <w:r w:rsidRPr="00B13CFE">
        <w:rPr>
          <w:rFonts w:ascii="Lato" w:eastAsia="Lato" w:hAnsi="Lato" w:cs="Lato"/>
          <w:sz w:val="20"/>
          <w:szCs w:val="20"/>
        </w:rPr>
        <w:t xml:space="preserve">Le Syndicat mixte est animateur de la Commission Locale de l’Eau (CLE) du Schéma d’aménagement et de gestion de l’eau (SAGE) Sambre et en assure le secrétariat technique. A ce titre, sans se substituer aux compétences des membres de la CLE et des collectivités pour la mise en œuvre du SAGE, il apporte un soutien technique et administratif pour l’élaboration, le suivi, la mise en œuvre et la révision du SAGE, et pourra intervenir sur ce territoire du SAGE Sambre, en cohérence avec la mise en œuvre de la Charte. </w:t>
      </w:r>
    </w:p>
    <w:p w14:paraId="7E3B72BA" w14:textId="77777777" w:rsidR="00403152" w:rsidRPr="00B13CFE" w:rsidRDefault="00403152">
      <w:pPr>
        <w:shd w:val="clear" w:color="auto" w:fill="FFFFFF"/>
        <w:jc w:val="both"/>
        <w:rPr>
          <w:rFonts w:ascii="Lato" w:eastAsia="Lato" w:hAnsi="Lato" w:cs="Lato"/>
          <w:b/>
          <w:sz w:val="20"/>
          <w:szCs w:val="20"/>
        </w:rPr>
      </w:pPr>
    </w:p>
    <w:p w14:paraId="49AD5250" w14:textId="77777777" w:rsidR="00403152" w:rsidRPr="00B13CFE" w:rsidRDefault="00F206D8">
      <w:pPr>
        <w:shd w:val="clear" w:color="auto" w:fill="FFFFFF"/>
        <w:jc w:val="both"/>
        <w:rPr>
          <w:rFonts w:ascii="Lato" w:eastAsia="Lato" w:hAnsi="Lato" w:cs="Lato"/>
          <w:sz w:val="20"/>
          <w:szCs w:val="20"/>
        </w:rPr>
      </w:pPr>
      <w:r w:rsidRPr="00B13CFE">
        <w:rPr>
          <w:rFonts w:ascii="Lato" w:eastAsia="Lato" w:hAnsi="Lato" w:cs="Lato"/>
          <w:b/>
          <w:sz w:val="20"/>
          <w:szCs w:val="20"/>
        </w:rPr>
        <w:t>La révision de la Charte</w:t>
      </w:r>
      <w:r w:rsidRPr="00B13CFE">
        <w:rPr>
          <w:rFonts w:ascii="Lato" w:eastAsia="Lato" w:hAnsi="Lato" w:cs="Lato"/>
          <w:sz w:val="20"/>
          <w:szCs w:val="20"/>
        </w:rPr>
        <w:t xml:space="preserve"> </w:t>
      </w:r>
    </w:p>
    <w:p w14:paraId="193BB3F0" w14:textId="47E3A518" w:rsidR="00403152" w:rsidRDefault="00F206D8">
      <w:pPr>
        <w:shd w:val="clear" w:color="auto" w:fill="FFFFFF"/>
        <w:jc w:val="both"/>
        <w:rPr>
          <w:rFonts w:ascii="Lato" w:eastAsia="Lato" w:hAnsi="Lato" w:cs="Lato"/>
          <w:sz w:val="20"/>
          <w:szCs w:val="20"/>
        </w:rPr>
      </w:pPr>
      <w:r w:rsidRPr="00B13CFE">
        <w:rPr>
          <w:rFonts w:ascii="Lato" w:eastAsia="Lato" w:hAnsi="Lato" w:cs="Lato"/>
          <w:sz w:val="20"/>
          <w:szCs w:val="20"/>
        </w:rPr>
        <w:t>Le Syndicat mixte conduit, sous la responsabilité de la Région</w:t>
      </w:r>
      <w:r w:rsidR="00A035BB" w:rsidRPr="00B13CFE">
        <w:rPr>
          <w:rFonts w:ascii="Lato" w:eastAsia="Lato" w:hAnsi="Lato" w:cs="Lato"/>
          <w:sz w:val="20"/>
          <w:szCs w:val="20"/>
        </w:rPr>
        <w:t xml:space="preserve"> Hauts de France</w:t>
      </w:r>
      <w:r w:rsidRPr="00B13CFE">
        <w:rPr>
          <w:rFonts w:ascii="Lato" w:eastAsia="Lato" w:hAnsi="Lato" w:cs="Lato"/>
          <w:sz w:val="20"/>
          <w:szCs w:val="20"/>
        </w:rPr>
        <w:t>, la révision de la Charte du Parc naturel régional (article L 333-1 du Code de l’Environnement), en partenariat avec ses signataires, et contribue aux actions de protection et de développement du territoire</w:t>
      </w:r>
      <w:r>
        <w:rPr>
          <w:rFonts w:ascii="Lato" w:eastAsia="Lato" w:hAnsi="Lato" w:cs="Lato"/>
          <w:sz w:val="20"/>
          <w:szCs w:val="20"/>
        </w:rPr>
        <w:t xml:space="preserve"> dans les délais nécessaires au reclassement. </w:t>
      </w:r>
    </w:p>
    <w:p w14:paraId="2272AEBE"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 </w:t>
      </w:r>
    </w:p>
    <w:p w14:paraId="24A67D7A" w14:textId="77777777" w:rsidR="00403152" w:rsidRDefault="00F206D8">
      <w:pPr>
        <w:shd w:val="clear" w:color="auto" w:fill="FFFFFF"/>
        <w:jc w:val="both"/>
        <w:rPr>
          <w:rFonts w:ascii="Lato" w:eastAsia="Lato" w:hAnsi="Lato" w:cs="Lato"/>
          <w:sz w:val="20"/>
          <w:szCs w:val="20"/>
        </w:rPr>
      </w:pPr>
      <w:r>
        <w:rPr>
          <w:rFonts w:ascii="Lato" w:eastAsia="Lato" w:hAnsi="Lato" w:cs="Lato"/>
          <w:b/>
          <w:sz w:val="20"/>
          <w:szCs w:val="20"/>
        </w:rPr>
        <w:t xml:space="preserve">SON PÉRIMÈTRE D’INTERVENTION </w:t>
      </w:r>
    </w:p>
    <w:p w14:paraId="22286B9E"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Le champ d’action du Syndicat mixte est limité au périmètre des collectivités et groupements de communes : </w:t>
      </w:r>
    </w:p>
    <w:p w14:paraId="03B54C04"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 dont le territoire est classé en tout ou partie « Parc naturel régional », et ayant approuvé au préalable la Charte du Parc naturel régional ; </w:t>
      </w:r>
    </w:p>
    <w:p w14:paraId="5D31F118"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 du Pays Sambre Avesnois ; </w:t>
      </w:r>
    </w:p>
    <w:p w14:paraId="5FFB1609"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 des communes dont le territoire est inclus dans celui du schéma d’aménagement et de gestion de l’eau de la Sambre. </w:t>
      </w:r>
    </w:p>
    <w:p w14:paraId="0206EE3A" w14:textId="314566CC"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Le Syndicat mixte pourra, néanmoins, intervenir de manière adaptée ou ponctuelle, hors périmètre classé, et par voie de convention avec : les villes-portes, les communes, les collectivités ou groupements concernés.</w:t>
      </w:r>
    </w:p>
    <w:p w14:paraId="4E857C58" w14:textId="77777777" w:rsidR="00DA056F" w:rsidRDefault="00DA056F">
      <w:pPr>
        <w:shd w:val="clear" w:color="auto" w:fill="FFFFFF"/>
        <w:ind w:right="-140"/>
        <w:jc w:val="both"/>
        <w:rPr>
          <w:rFonts w:ascii="Lato" w:eastAsia="Lato" w:hAnsi="Lato" w:cs="Lato"/>
          <w:sz w:val="20"/>
          <w:szCs w:val="20"/>
        </w:rPr>
      </w:pPr>
    </w:p>
    <w:p w14:paraId="5EEDDE24" w14:textId="77777777" w:rsidR="00403152" w:rsidRDefault="00F206D8">
      <w:pPr>
        <w:shd w:val="clear" w:color="auto" w:fill="FFFFFF"/>
        <w:jc w:val="both"/>
        <w:rPr>
          <w:rFonts w:ascii="Lato" w:eastAsia="Lato" w:hAnsi="Lato" w:cs="Lato"/>
          <w:sz w:val="20"/>
          <w:szCs w:val="20"/>
        </w:rPr>
      </w:pPr>
      <w:r>
        <w:rPr>
          <w:rFonts w:ascii="Lato" w:eastAsia="Lato" w:hAnsi="Lato" w:cs="Lato"/>
          <w:b/>
          <w:sz w:val="24"/>
          <w:szCs w:val="24"/>
          <w:u w:val="single"/>
        </w:rPr>
        <w:t>Le CAUE du Nord</w:t>
      </w:r>
      <w:r>
        <w:rPr>
          <w:rFonts w:ascii="Lato" w:eastAsia="Lato" w:hAnsi="Lato" w:cs="Lato"/>
          <w:sz w:val="24"/>
          <w:szCs w:val="24"/>
          <w:u w:val="single"/>
        </w:rPr>
        <w:t xml:space="preserve"> </w:t>
      </w:r>
      <w:r>
        <w:rPr>
          <w:rFonts w:ascii="Lato" w:eastAsia="Lato" w:hAnsi="Lato" w:cs="Lato"/>
          <w:sz w:val="20"/>
          <w:szCs w:val="20"/>
        </w:rPr>
        <w:t>est une association créée le 1</w:t>
      </w:r>
      <w:r>
        <w:rPr>
          <w:rFonts w:ascii="Lato" w:eastAsia="Lato" w:hAnsi="Lato" w:cs="Lato"/>
          <w:sz w:val="20"/>
          <w:szCs w:val="20"/>
          <w:vertAlign w:val="superscript"/>
        </w:rPr>
        <w:t>er</w:t>
      </w:r>
      <w:r>
        <w:rPr>
          <w:rFonts w:ascii="Lato" w:eastAsia="Lato" w:hAnsi="Lato" w:cs="Lato"/>
          <w:sz w:val="20"/>
          <w:szCs w:val="20"/>
        </w:rPr>
        <w:t xml:space="preserve"> juillet 1979 dans le cadre de la loi sur l’Architecture du 3 janvier 1977 : </w:t>
      </w:r>
    </w:p>
    <w:p w14:paraId="56B5625D" w14:textId="3A385C6C" w:rsidR="00403152" w:rsidRDefault="00F206D8">
      <w:pPr>
        <w:shd w:val="clear" w:color="auto" w:fill="FFFFFF"/>
        <w:ind w:right="-20"/>
        <w:jc w:val="both"/>
        <w:rPr>
          <w:rFonts w:ascii="Lato" w:eastAsia="Lato" w:hAnsi="Lato" w:cs="Lato"/>
          <w:sz w:val="20"/>
          <w:szCs w:val="20"/>
        </w:rPr>
      </w:pPr>
      <w:r>
        <w:rPr>
          <w:rFonts w:ascii="Lato" w:eastAsia="Lato" w:hAnsi="Lato" w:cs="Lato"/>
          <w:i/>
          <w:sz w:val="20"/>
          <w:szCs w:val="20"/>
        </w:rPr>
        <w:t>"L'architecture est une expression de la culture. La création architecturale, la qualité des constructions, leur insertion harmonieuse dans le milieu environnant, le respect des paysages naturels ou urbains ainsi que du patrimoine sont d'intérêt public.</w:t>
      </w:r>
      <w:r w:rsidR="00DA056F">
        <w:rPr>
          <w:rFonts w:ascii="Lato" w:eastAsia="Lato" w:hAnsi="Lato" w:cs="Lato"/>
          <w:sz w:val="20"/>
          <w:szCs w:val="20"/>
        </w:rPr>
        <w:t xml:space="preserve"> </w:t>
      </w:r>
      <w:r>
        <w:rPr>
          <w:rFonts w:ascii="Lato" w:eastAsia="Lato" w:hAnsi="Lato" w:cs="Lato"/>
          <w:i/>
          <w:sz w:val="20"/>
          <w:szCs w:val="20"/>
        </w:rPr>
        <w:t xml:space="preserve">En conséquence, des conseils d'architecture, d'urbanisme et de l'environnement sont institués." </w:t>
      </w:r>
      <w:r>
        <w:rPr>
          <w:rFonts w:ascii="Lato" w:eastAsia="Lato" w:hAnsi="Lato" w:cs="Lato"/>
          <w:sz w:val="20"/>
          <w:szCs w:val="20"/>
        </w:rPr>
        <w:t xml:space="preserve"> La Loi confie au CAUE la </w:t>
      </w:r>
      <w:r>
        <w:rPr>
          <w:rFonts w:ascii="Lato" w:eastAsia="Lato" w:hAnsi="Lato" w:cs="Lato"/>
          <w:i/>
          <w:sz w:val="20"/>
          <w:szCs w:val="20"/>
        </w:rPr>
        <w:t xml:space="preserve">"mission de développer l'information, la sensibilité </w:t>
      </w:r>
      <w:r>
        <w:rPr>
          <w:rFonts w:ascii="Lato" w:eastAsia="Lato" w:hAnsi="Lato" w:cs="Lato"/>
          <w:i/>
          <w:sz w:val="20"/>
          <w:szCs w:val="20"/>
        </w:rPr>
        <w:lastRenderedPageBreak/>
        <w:t>et l'esprit de participation du public dans le domaine de l'architecture, de l'urbanisme, de l'environnement et du paysage.</w:t>
      </w:r>
      <w:r>
        <w:rPr>
          <w:rFonts w:ascii="Lato" w:eastAsia="Lato" w:hAnsi="Lato" w:cs="Lato"/>
          <w:sz w:val="20"/>
          <w:szCs w:val="20"/>
        </w:rPr>
        <w:t xml:space="preserve"> </w:t>
      </w:r>
    </w:p>
    <w:p w14:paraId="078B6D38" w14:textId="77777777" w:rsidR="00403152" w:rsidRDefault="00F206D8">
      <w:pPr>
        <w:shd w:val="clear" w:color="auto" w:fill="FFFFFF"/>
        <w:ind w:right="-20"/>
        <w:jc w:val="both"/>
        <w:rPr>
          <w:rFonts w:ascii="Lato" w:eastAsia="Lato" w:hAnsi="Lato" w:cs="Lato"/>
          <w:sz w:val="20"/>
          <w:szCs w:val="20"/>
        </w:rPr>
      </w:pPr>
      <w:r>
        <w:rPr>
          <w:rFonts w:ascii="Lato" w:eastAsia="Lato" w:hAnsi="Lato" w:cs="Lato"/>
          <w:i/>
          <w:sz w:val="20"/>
          <w:szCs w:val="20"/>
        </w:rPr>
        <w:t>Il contribue, directement ou indirectement, à la formation et au perfectionnement des élus, des maîtres d'ouvrage, des professionnels et des agents des administrations et des collectivités qui interviennent dans le domaine de la construction. Le conseil d'architecture, d'urbanisme et de l'environnement dispose de droit de l'agrément mentionné à l'</w:t>
      </w:r>
      <w:hyperlink r:id="rId7">
        <w:r>
          <w:rPr>
            <w:rFonts w:ascii="Lato" w:eastAsia="Lato" w:hAnsi="Lato" w:cs="Lato"/>
            <w:i/>
            <w:color w:val="1155CC"/>
            <w:sz w:val="20"/>
            <w:szCs w:val="20"/>
          </w:rPr>
          <w:t>article L. 1221-1 du code général des collectivités territoriales</w:t>
        </w:r>
      </w:hyperlink>
      <w:r>
        <w:rPr>
          <w:rFonts w:ascii="Lato" w:eastAsia="Lato" w:hAnsi="Lato" w:cs="Lato"/>
          <w:i/>
          <w:sz w:val="20"/>
          <w:szCs w:val="20"/>
        </w:rPr>
        <w:t>.</w:t>
      </w:r>
      <w:r>
        <w:rPr>
          <w:rFonts w:ascii="Lato" w:eastAsia="Lato" w:hAnsi="Lato" w:cs="Lato"/>
          <w:sz w:val="20"/>
          <w:szCs w:val="20"/>
        </w:rPr>
        <w:t xml:space="preserve"> </w:t>
      </w:r>
    </w:p>
    <w:p w14:paraId="0AE9B23F" w14:textId="77777777" w:rsidR="00403152" w:rsidRDefault="00F206D8">
      <w:pPr>
        <w:shd w:val="clear" w:color="auto" w:fill="FFFFFF"/>
        <w:ind w:right="-20"/>
        <w:jc w:val="both"/>
        <w:rPr>
          <w:rFonts w:ascii="Lato" w:eastAsia="Lato" w:hAnsi="Lato" w:cs="Lato"/>
          <w:sz w:val="20"/>
          <w:szCs w:val="20"/>
        </w:rPr>
      </w:pPr>
      <w:r>
        <w:rPr>
          <w:rFonts w:ascii="Lato" w:eastAsia="Lato" w:hAnsi="Lato" w:cs="Lato"/>
          <w:i/>
          <w:sz w:val="20"/>
          <w:szCs w:val="20"/>
        </w:rPr>
        <w:t>Il fournit aux personnes qui désirent construire les informations, les orientations et les conseils propres à saisir les enjeux paysagers des sites urbains et ruraux concernés et à assurer la qualité architecturale des constructions, sans toutefois se charger de la maîtrise d'œuvre.</w:t>
      </w:r>
      <w:r>
        <w:rPr>
          <w:rFonts w:ascii="Lato" w:eastAsia="Lato" w:hAnsi="Lato" w:cs="Lato"/>
          <w:sz w:val="20"/>
          <w:szCs w:val="20"/>
        </w:rPr>
        <w:t xml:space="preserve"> </w:t>
      </w:r>
    </w:p>
    <w:p w14:paraId="4267D781" w14:textId="77777777" w:rsidR="00403152" w:rsidRDefault="00F206D8">
      <w:pPr>
        <w:shd w:val="clear" w:color="auto" w:fill="FFFFFF"/>
        <w:ind w:right="-20"/>
        <w:jc w:val="both"/>
        <w:rPr>
          <w:rFonts w:ascii="Lato" w:eastAsia="Lato" w:hAnsi="Lato" w:cs="Lato"/>
          <w:sz w:val="20"/>
          <w:szCs w:val="20"/>
        </w:rPr>
      </w:pPr>
      <w:r>
        <w:rPr>
          <w:rFonts w:ascii="Lato" w:eastAsia="Lato" w:hAnsi="Lato" w:cs="Lato"/>
          <w:i/>
          <w:sz w:val="20"/>
          <w:szCs w:val="20"/>
        </w:rPr>
        <w:t xml:space="preserve">Il est à la disposition des collectivités et des administrations publiques qui peuvent le consulter sur tout projet de paysage, d'urbanisme, d'architecture ou d'environnement." </w:t>
      </w:r>
      <w:r>
        <w:rPr>
          <w:rFonts w:ascii="Lato" w:eastAsia="Lato" w:hAnsi="Lato" w:cs="Lato"/>
          <w:sz w:val="20"/>
          <w:szCs w:val="20"/>
        </w:rPr>
        <w:t xml:space="preserve"> </w:t>
      </w:r>
    </w:p>
    <w:p w14:paraId="24C347AE"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 </w:t>
      </w:r>
    </w:p>
    <w:p w14:paraId="72A1B38D"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Le CAUE du Nord assure ses missions sur l’ensemble du département du Nord. Il est organisé par territoire de SCoT.</w:t>
      </w:r>
    </w:p>
    <w:p w14:paraId="75E1D6CA"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En 2018, pour déployer cette mission auprès du plus grand nombre, le Conseil d’administration a réaffirmé </w:t>
      </w:r>
      <w:r>
        <w:rPr>
          <w:rFonts w:ascii="Lato" w:eastAsia="Lato" w:hAnsi="Lato" w:cs="Lato"/>
          <w:sz w:val="20"/>
          <w:szCs w:val="20"/>
          <w:u w:val="single"/>
        </w:rPr>
        <w:t>le projet associatif du CAUE du Nord</w:t>
      </w:r>
      <w:r>
        <w:rPr>
          <w:rFonts w:ascii="Lato" w:eastAsia="Lato" w:hAnsi="Lato" w:cs="Lato"/>
          <w:sz w:val="20"/>
          <w:szCs w:val="20"/>
        </w:rPr>
        <w:t xml:space="preserve"> : </w:t>
      </w:r>
    </w:p>
    <w:p w14:paraId="73F9EF6D"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 </w:t>
      </w:r>
    </w:p>
    <w:p w14:paraId="5663261A" w14:textId="77777777" w:rsidR="00403152" w:rsidRDefault="00F206D8">
      <w:pPr>
        <w:shd w:val="clear" w:color="auto" w:fill="FFFFFF"/>
        <w:jc w:val="both"/>
        <w:rPr>
          <w:rFonts w:ascii="Lato" w:eastAsia="Lato" w:hAnsi="Lato" w:cs="Lato"/>
          <w:sz w:val="20"/>
          <w:szCs w:val="20"/>
        </w:rPr>
      </w:pPr>
      <w:r>
        <w:rPr>
          <w:rFonts w:ascii="Lato" w:eastAsia="Lato" w:hAnsi="Lato" w:cs="Lato"/>
          <w:b/>
          <w:sz w:val="20"/>
          <w:szCs w:val="20"/>
        </w:rPr>
        <w:t>UNE DYNAMIQUE DE PROJET</w:t>
      </w:r>
      <w:r>
        <w:rPr>
          <w:rFonts w:ascii="Lato" w:eastAsia="Lato" w:hAnsi="Lato" w:cs="Lato"/>
          <w:sz w:val="20"/>
          <w:szCs w:val="20"/>
        </w:rPr>
        <w:t xml:space="preserve"> </w:t>
      </w:r>
    </w:p>
    <w:p w14:paraId="34B996E0"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Par son expertise et son approche culturelle, le CAUE contribue à la dynamique des politiques nationales et territoriales, dans les domaines de l’aménagement, l’urbanisme, l’environnement et les paysages. Dans un souci de mutualisation, d’économie de moyens et d’efficacité, le CAUE mène ses actions en veillant à conjuguer l’articulation de ses missions et la participation des acteurs du cadre de vie. </w:t>
      </w:r>
    </w:p>
    <w:p w14:paraId="4EDDEAA3" w14:textId="77777777" w:rsidR="00403152" w:rsidRDefault="00F206D8">
      <w:pPr>
        <w:shd w:val="clear" w:color="auto" w:fill="FFFFFF"/>
        <w:ind w:left="1840"/>
        <w:jc w:val="both"/>
        <w:rPr>
          <w:rFonts w:ascii="Lato" w:eastAsia="Lato" w:hAnsi="Lato" w:cs="Lato"/>
          <w:sz w:val="20"/>
          <w:szCs w:val="20"/>
        </w:rPr>
      </w:pPr>
      <w:r>
        <w:rPr>
          <w:rFonts w:ascii="Lato" w:eastAsia="Lato" w:hAnsi="Lato" w:cs="Lato"/>
          <w:sz w:val="20"/>
          <w:szCs w:val="20"/>
        </w:rPr>
        <w:t xml:space="preserve"> </w:t>
      </w:r>
    </w:p>
    <w:p w14:paraId="327F5232" w14:textId="77777777" w:rsidR="00403152" w:rsidRDefault="00F206D8">
      <w:pPr>
        <w:rPr>
          <w:rFonts w:ascii="Lato" w:eastAsia="Lato" w:hAnsi="Lato" w:cs="Lato"/>
          <w:sz w:val="20"/>
          <w:szCs w:val="20"/>
        </w:rPr>
      </w:pPr>
      <w:r>
        <w:rPr>
          <w:rFonts w:ascii="Lato" w:eastAsia="Lato" w:hAnsi="Lato" w:cs="Lato"/>
          <w:b/>
          <w:sz w:val="20"/>
          <w:szCs w:val="20"/>
        </w:rPr>
        <w:t>Une mission d’intérêt public (Vie de l’association)</w:t>
      </w:r>
      <w:r>
        <w:rPr>
          <w:rFonts w:ascii="Lato" w:eastAsia="Lato" w:hAnsi="Lato" w:cs="Lato"/>
          <w:sz w:val="20"/>
          <w:szCs w:val="20"/>
        </w:rPr>
        <w:t xml:space="preserve"> </w:t>
      </w:r>
    </w:p>
    <w:p w14:paraId="59811FFB"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Le CAUE est une association ouverte à l’ensemble des acteurs du cadre de vie. Il a pour vocation d’accompagner les mutations des territoires dans un esprit de participation et de faire émerger une intelligence collective du territoire. </w:t>
      </w:r>
    </w:p>
    <w:p w14:paraId="49B4B587"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1 / Garantir un fonctionnement durable et équilibré du CAUE </w:t>
      </w:r>
    </w:p>
    <w:p w14:paraId="34A4D19D"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2 / Renforcer le cadre de relation aux adhérents et partenaires </w:t>
      </w:r>
    </w:p>
    <w:p w14:paraId="320A3825" w14:textId="77777777" w:rsidR="00403152" w:rsidRDefault="00F206D8">
      <w:pPr>
        <w:shd w:val="clear" w:color="auto" w:fill="FFFFFF"/>
        <w:jc w:val="both"/>
        <w:rPr>
          <w:rFonts w:ascii="Lato" w:eastAsia="Lato" w:hAnsi="Lato" w:cs="Lato"/>
          <w:color w:val="666666"/>
          <w:sz w:val="20"/>
          <w:szCs w:val="20"/>
        </w:rPr>
      </w:pPr>
      <w:r>
        <w:rPr>
          <w:rFonts w:ascii="Lato" w:eastAsia="Lato" w:hAnsi="Lato" w:cs="Lato"/>
          <w:sz w:val="20"/>
          <w:szCs w:val="20"/>
        </w:rPr>
        <w:t xml:space="preserve">3 / Développer un centre d’interprétation des territoires du Nord </w:t>
      </w:r>
    </w:p>
    <w:p w14:paraId="4D18C18D" w14:textId="77777777" w:rsidR="00403152" w:rsidRDefault="00F206D8">
      <w:pPr>
        <w:shd w:val="clear" w:color="auto" w:fill="FFFFFF"/>
        <w:rPr>
          <w:rFonts w:ascii="Lato" w:eastAsia="Lato" w:hAnsi="Lato" w:cs="Lato"/>
          <w:sz w:val="20"/>
          <w:szCs w:val="20"/>
        </w:rPr>
      </w:pPr>
      <w:r>
        <w:rPr>
          <w:rFonts w:ascii="Lato" w:eastAsia="Lato" w:hAnsi="Lato" w:cs="Lato"/>
          <w:sz w:val="20"/>
          <w:szCs w:val="20"/>
        </w:rPr>
        <w:t xml:space="preserve"> </w:t>
      </w:r>
    </w:p>
    <w:p w14:paraId="49C61D75" w14:textId="3A940646" w:rsidR="00403152" w:rsidRDefault="00F206D8">
      <w:pPr>
        <w:rPr>
          <w:rFonts w:ascii="Lato" w:eastAsia="Lato" w:hAnsi="Lato" w:cs="Lato"/>
          <w:sz w:val="20"/>
          <w:szCs w:val="20"/>
        </w:rPr>
      </w:pPr>
      <w:r>
        <w:rPr>
          <w:rFonts w:ascii="Lato" w:eastAsia="Lato" w:hAnsi="Lato" w:cs="Lato"/>
          <w:b/>
          <w:sz w:val="20"/>
          <w:szCs w:val="20"/>
        </w:rPr>
        <w:t>Accompagner les projets (Territoires créatifs</w:t>
      </w:r>
      <w:r w:rsidR="00DA056F">
        <w:rPr>
          <w:rFonts w:ascii="Lato" w:eastAsia="Lato" w:hAnsi="Lato" w:cs="Lato"/>
          <w:b/>
          <w:sz w:val="20"/>
          <w:szCs w:val="20"/>
        </w:rPr>
        <w:t>)</w:t>
      </w:r>
      <w:r>
        <w:rPr>
          <w:rFonts w:ascii="Lato" w:eastAsia="Lato" w:hAnsi="Lato" w:cs="Lato"/>
          <w:sz w:val="20"/>
          <w:szCs w:val="20"/>
        </w:rPr>
        <w:t xml:space="preserve"> </w:t>
      </w:r>
    </w:p>
    <w:p w14:paraId="5064E62C"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Le CAUE apporte des conseils personnalisés pour vous aider à monter vos projets de construction, d’aménagement, de paysage ou bien de sensibilisation des publics notamment en milieu scolaire. </w:t>
      </w:r>
    </w:p>
    <w:p w14:paraId="49DF0990"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4 / Conseiller et accompagner les collectivités </w:t>
      </w:r>
    </w:p>
    <w:p w14:paraId="0C7EC284"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5 / Conseiller et accompagner les porteurs de projet </w:t>
      </w:r>
    </w:p>
    <w:p w14:paraId="75F8F653"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6 / Conseiller et accompagner les équipes pédagogiques </w:t>
      </w:r>
    </w:p>
    <w:p w14:paraId="6B0ECD14" w14:textId="77777777" w:rsidR="00403152" w:rsidRDefault="00403152">
      <w:pPr>
        <w:shd w:val="clear" w:color="auto" w:fill="FFFFFF"/>
        <w:jc w:val="both"/>
        <w:rPr>
          <w:rFonts w:ascii="Lato" w:eastAsia="Lato" w:hAnsi="Lato" w:cs="Lato"/>
          <w:sz w:val="20"/>
          <w:szCs w:val="20"/>
        </w:rPr>
      </w:pPr>
    </w:p>
    <w:p w14:paraId="31DE6D14" w14:textId="77777777" w:rsidR="00403152" w:rsidRDefault="00F206D8">
      <w:pPr>
        <w:rPr>
          <w:rFonts w:ascii="Lato" w:eastAsia="Lato" w:hAnsi="Lato" w:cs="Lato"/>
          <w:sz w:val="20"/>
          <w:szCs w:val="20"/>
        </w:rPr>
      </w:pPr>
      <w:r>
        <w:rPr>
          <w:rFonts w:ascii="Lato" w:eastAsia="Lato" w:hAnsi="Lato" w:cs="Lato"/>
          <w:b/>
          <w:sz w:val="20"/>
          <w:szCs w:val="20"/>
        </w:rPr>
        <w:t>Contribuer au débat public (Saison culturelle)</w:t>
      </w:r>
      <w:r>
        <w:rPr>
          <w:rFonts w:ascii="Lato" w:eastAsia="Lato" w:hAnsi="Lato" w:cs="Lato"/>
          <w:sz w:val="20"/>
          <w:szCs w:val="20"/>
        </w:rPr>
        <w:t xml:space="preserve"> </w:t>
      </w:r>
    </w:p>
    <w:p w14:paraId="3D0B7900"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Le CAUE propose aux publics des temps de formations, de rencontres, de débats et d’observations offrant une lecture culturelle et transversale des territoires. Il favorise le dialogue et contribue à croiser les regards et nourrir les réflexions. </w:t>
      </w:r>
    </w:p>
    <w:p w14:paraId="7C2DBB94"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7 / Partager la qualité du cadre de vie </w:t>
      </w:r>
    </w:p>
    <w:p w14:paraId="01822105"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8 / Sensibiliser les publics et organiser des rencontres </w:t>
      </w:r>
    </w:p>
    <w:p w14:paraId="783960DB"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9 / Former les élus, les professionnels et les équipes pédagogiques </w:t>
      </w:r>
    </w:p>
    <w:p w14:paraId="4C45998F"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 </w:t>
      </w:r>
    </w:p>
    <w:p w14:paraId="155F7AB0" w14:textId="77777777" w:rsidR="00DA056F" w:rsidRDefault="00F206D8" w:rsidP="00DA056F">
      <w:pPr>
        <w:rPr>
          <w:rFonts w:ascii="Lato" w:eastAsia="Lato" w:hAnsi="Lato" w:cs="Lato"/>
          <w:sz w:val="20"/>
          <w:szCs w:val="20"/>
        </w:rPr>
      </w:pPr>
      <w:r>
        <w:rPr>
          <w:rFonts w:ascii="Lato" w:eastAsia="Lato" w:hAnsi="Lato" w:cs="Lato"/>
          <w:b/>
          <w:sz w:val="20"/>
          <w:szCs w:val="20"/>
        </w:rPr>
        <w:t>Diffuser les expériences (Éditions)</w:t>
      </w:r>
      <w:r>
        <w:rPr>
          <w:rFonts w:ascii="Lato" w:eastAsia="Lato" w:hAnsi="Lato" w:cs="Lato"/>
          <w:sz w:val="20"/>
          <w:szCs w:val="20"/>
        </w:rPr>
        <w:t xml:space="preserve"> </w:t>
      </w:r>
    </w:p>
    <w:p w14:paraId="7B2A2760" w14:textId="489BA03F" w:rsidR="00403152" w:rsidRDefault="00F206D8" w:rsidP="00DA056F">
      <w:pPr>
        <w:rPr>
          <w:rFonts w:ascii="Lato" w:eastAsia="Lato" w:hAnsi="Lato" w:cs="Lato"/>
          <w:sz w:val="20"/>
          <w:szCs w:val="20"/>
        </w:rPr>
      </w:pPr>
      <w:r>
        <w:rPr>
          <w:rFonts w:ascii="Lato" w:eastAsia="Lato" w:hAnsi="Lato" w:cs="Lato"/>
          <w:sz w:val="20"/>
          <w:szCs w:val="20"/>
        </w:rPr>
        <w:t xml:space="preserve">Le CAUE propose des collections pour partager la connaissance des territoires, leurs enjeux, leurs projets et leurs expériences et sensibiliser une grande diversité de publics aux problématiques architecturales, urbaines et paysagères. </w:t>
      </w:r>
    </w:p>
    <w:p w14:paraId="1B358E14"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lastRenderedPageBreak/>
        <w:t xml:space="preserve">10 / Éditer des publications pour accompagner les porteurs de projets </w:t>
      </w:r>
    </w:p>
    <w:p w14:paraId="70986702"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11 / Donner la parole aux acteurs du cadre de vie </w:t>
      </w:r>
    </w:p>
    <w:p w14:paraId="21B4BE73"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12 / Diffuser les ressources géographiques ou thématiques </w:t>
      </w:r>
    </w:p>
    <w:p w14:paraId="2DFB0C08"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 </w:t>
      </w:r>
    </w:p>
    <w:p w14:paraId="130968F9"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 </w:t>
      </w:r>
      <w:r>
        <w:rPr>
          <w:rFonts w:ascii="Lato" w:eastAsia="Lato" w:hAnsi="Lato" w:cs="Lato"/>
          <w:b/>
          <w:sz w:val="20"/>
          <w:szCs w:val="20"/>
        </w:rPr>
        <w:t>Faciliter les coopérations (S-PASS Territoires)</w:t>
      </w:r>
      <w:r>
        <w:rPr>
          <w:rFonts w:ascii="Lato" w:eastAsia="Lato" w:hAnsi="Lato" w:cs="Lato"/>
          <w:sz w:val="20"/>
          <w:szCs w:val="20"/>
        </w:rPr>
        <w:t xml:space="preserve"> </w:t>
      </w:r>
    </w:p>
    <w:p w14:paraId="6B0CD8AB"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Le CAUE propose aux acteurs du cadre de vie une plate-forme collaborative qui offre les moyens de mutualiser leurs ressources, leurs observations, leurs outils à travers des collaborations inédites et fécondes au service des territoires.  </w:t>
      </w:r>
    </w:p>
    <w:p w14:paraId="66E10B82"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13 / Déployer la plateforme participative sur les territoires </w:t>
      </w:r>
    </w:p>
    <w:p w14:paraId="62836FF0"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14 / Co-produire la médiathèque des territoires avec les partenaires </w:t>
      </w:r>
    </w:p>
    <w:p w14:paraId="676A31BC" w14:textId="77777777" w:rsidR="00403152" w:rsidRDefault="00F206D8">
      <w:pPr>
        <w:shd w:val="clear" w:color="auto" w:fill="FFFFFF"/>
        <w:jc w:val="both"/>
        <w:rPr>
          <w:rFonts w:ascii="Lato" w:eastAsia="Lato" w:hAnsi="Lato" w:cs="Lato"/>
          <w:sz w:val="20"/>
          <w:szCs w:val="20"/>
        </w:rPr>
      </w:pPr>
      <w:r>
        <w:rPr>
          <w:rFonts w:ascii="Lato" w:eastAsia="Lato" w:hAnsi="Lato" w:cs="Lato"/>
          <w:sz w:val="20"/>
          <w:szCs w:val="20"/>
        </w:rPr>
        <w:t xml:space="preserve">15 / Faire vivre l’observatoire participatif du cadre de vie </w:t>
      </w:r>
    </w:p>
    <w:p w14:paraId="3D52B35D" w14:textId="1F3E7826" w:rsidR="00403152" w:rsidRDefault="00403152">
      <w:pPr>
        <w:shd w:val="clear" w:color="auto" w:fill="FFFFFF"/>
        <w:rPr>
          <w:rFonts w:ascii="Lato" w:eastAsia="Lato" w:hAnsi="Lato" w:cs="Lato"/>
          <w:sz w:val="20"/>
          <w:szCs w:val="20"/>
        </w:rPr>
      </w:pPr>
    </w:p>
    <w:p w14:paraId="2BD47DF1" w14:textId="77777777" w:rsidR="00403152" w:rsidRDefault="00F206D8">
      <w:pPr>
        <w:shd w:val="clear" w:color="auto" w:fill="FFFFFF"/>
        <w:jc w:val="both"/>
        <w:rPr>
          <w:rFonts w:ascii="Lato" w:eastAsia="Lato" w:hAnsi="Lato" w:cs="Lato"/>
          <w:sz w:val="20"/>
          <w:szCs w:val="20"/>
        </w:rPr>
      </w:pPr>
      <w:r>
        <w:rPr>
          <w:rFonts w:ascii="Lato" w:eastAsia="Lato" w:hAnsi="Lato" w:cs="Lato"/>
          <w:b/>
          <w:sz w:val="20"/>
          <w:szCs w:val="20"/>
        </w:rPr>
        <w:t>UNE DÉMARCHE COLLABORATIVE</w:t>
      </w:r>
      <w:r>
        <w:rPr>
          <w:rFonts w:ascii="Lato" w:eastAsia="Lato" w:hAnsi="Lato" w:cs="Lato"/>
          <w:sz w:val="20"/>
          <w:szCs w:val="20"/>
        </w:rPr>
        <w:t xml:space="preserve"> </w:t>
      </w:r>
    </w:p>
    <w:p w14:paraId="11F0475E"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En développant la participation des acteurs du cadre de vie dans ses ateliers thématiques, le CAUE contribue à la construction d’un projet partagé pour le territoire du Nord. Avec une recherche permanente d’innovation, il dynamise les réflexions et les débats autour des enjeux de société pour améliorer les démarches et actions en faveur de la qualité du cadre de vie. </w:t>
      </w:r>
    </w:p>
    <w:p w14:paraId="49EE9932"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 </w:t>
      </w:r>
    </w:p>
    <w:p w14:paraId="6177E7E8" w14:textId="77777777" w:rsidR="00403152" w:rsidRDefault="00F206D8">
      <w:pPr>
        <w:rPr>
          <w:rFonts w:ascii="Lato" w:eastAsia="Lato" w:hAnsi="Lato" w:cs="Lato"/>
          <w:sz w:val="20"/>
          <w:szCs w:val="20"/>
        </w:rPr>
      </w:pPr>
      <w:r>
        <w:rPr>
          <w:rFonts w:ascii="Lato" w:eastAsia="Lato" w:hAnsi="Lato" w:cs="Lato"/>
          <w:b/>
          <w:sz w:val="20"/>
          <w:szCs w:val="20"/>
        </w:rPr>
        <w:t>Fédérer les acteurs du cadre de vie</w:t>
      </w:r>
      <w:r>
        <w:rPr>
          <w:rFonts w:ascii="Lato" w:eastAsia="Lato" w:hAnsi="Lato" w:cs="Lato"/>
          <w:sz w:val="20"/>
          <w:szCs w:val="20"/>
        </w:rPr>
        <w:t xml:space="preserve"> </w:t>
      </w:r>
    </w:p>
    <w:p w14:paraId="500899D4" w14:textId="77777777" w:rsidR="00403152" w:rsidRDefault="00F206D8">
      <w:pPr>
        <w:shd w:val="clear" w:color="auto" w:fill="FFFFFF"/>
        <w:ind w:firstLine="30"/>
        <w:jc w:val="both"/>
        <w:rPr>
          <w:rFonts w:ascii="Lato" w:eastAsia="Lato" w:hAnsi="Lato" w:cs="Lato"/>
          <w:sz w:val="20"/>
          <w:szCs w:val="20"/>
        </w:rPr>
      </w:pPr>
      <w:r>
        <w:rPr>
          <w:rFonts w:ascii="Lato" w:eastAsia="Lato" w:hAnsi="Lato" w:cs="Lato"/>
          <w:sz w:val="20"/>
          <w:szCs w:val="20"/>
        </w:rPr>
        <w:t xml:space="preserve">La complexité croissante des réseaux d’acteurs et des démarches liées à la production des espaces urbains et ruraux impose de nouvelles pratiques et de nouveaux outils.  </w:t>
      </w:r>
    </w:p>
    <w:p w14:paraId="75023F17" w14:textId="77777777" w:rsidR="00403152" w:rsidRDefault="00F206D8">
      <w:pPr>
        <w:shd w:val="clear" w:color="auto" w:fill="FFFFFF"/>
        <w:ind w:firstLine="30"/>
        <w:jc w:val="both"/>
        <w:rPr>
          <w:rFonts w:ascii="Lato" w:eastAsia="Lato" w:hAnsi="Lato" w:cs="Lato"/>
          <w:sz w:val="20"/>
          <w:szCs w:val="20"/>
        </w:rPr>
      </w:pPr>
      <w:r>
        <w:rPr>
          <w:rFonts w:ascii="Lato" w:eastAsia="Lato" w:hAnsi="Lato" w:cs="Lato"/>
          <w:sz w:val="20"/>
          <w:szCs w:val="20"/>
        </w:rPr>
        <w:t xml:space="preserve">Se construire un avenir désirable, c’est permettre à chacun de s’impliquer en donnant à tous les moyens de comprendre son environnement pour mieux agir sur lui. </w:t>
      </w:r>
    </w:p>
    <w:p w14:paraId="723B56D4" w14:textId="77777777" w:rsidR="00403152" w:rsidRDefault="00F206D8">
      <w:pPr>
        <w:shd w:val="clear" w:color="auto" w:fill="FFFFFF"/>
        <w:ind w:firstLine="30"/>
        <w:jc w:val="both"/>
        <w:rPr>
          <w:rFonts w:ascii="Lato" w:eastAsia="Lato" w:hAnsi="Lato" w:cs="Lato"/>
          <w:sz w:val="20"/>
          <w:szCs w:val="20"/>
        </w:rPr>
      </w:pPr>
      <w:r>
        <w:rPr>
          <w:rFonts w:ascii="Lato" w:eastAsia="Lato" w:hAnsi="Lato" w:cs="Lato"/>
          <w:sz w:val="20"/>
          <w:szCs w:val="20"/>
        </w:rPr>
        <w:t xml:space="preserve">/ Découverte et Interprétation / Démarche et projet partagés </w:t>
      </w:r>
    </w:p>
    <w:p w14:paraId="697EFE6C" w14:textId="77777777" w:rsidR="00403152" w:rsidRDefault="00F206D8">
      <w:pPr>
        <w:shd w:val="clear" w:color="auto" w:fill="FFFFFF"/>
        <w:ind w:firstLine="30"/>
        <w:jc w:val="both"/>
        <w:rPr>
          <w:rFonts w:ascii="Lato" w:eastAsia="Lato" w:hAnsi="Lato" w:cs="Lato"/>
          <w:sz w:val="20"/>
          <w:szCs w:val="20"/>
        </w:rPr>
      </w:pPr>
      <w:r>
        <w:rPr>
          <w:rFonts w:ascii="Lato" w:eastAsia="Lato" w:hAnsi="Lato" w:cs="Lato"/>
          <w:sz w:val="20"/>
          <w:szCs w:val="20"/>
        </w:rPr>
        <w:t xml:space="preserve"> </w:t>
      </w:r>
    </w:p>
    <w:p w14:paraId="47F3555E" w14:textId="77777777" w:rsidR="00403152" w:rsidRDefault="00F206D8">
      <w:pPr>
        <w:rPr>
          <w:rFonts w:ascii="Lato" w:eastAsia="Lato" w:hAnsi="Lato" w:cs="Lato"/>
          <w:sz w:val="20"/>
          <w:szCs w:val="20"/>
        </w:rPr>
      </w:pPr>
      <w:r>
        <w:rPr>
          <w:rFonts w:ascii="Lato" w:eastAsia="Lato" w:hAnsi="Lato" w:cs="Lato"/>
          <w:b/>
          <w:sz w:val="20"/>
          <w:szCs w:val="20"/>
        </w:rPr>
        <w:t>Ré-enchanter l’habitat et les lieux de vie</w:t>
      </w:r>
      <w:r>
        <w:rPr>
          <w:rFonts w:ascii="Lato" w:eastAsia="Lato" w:hAnsi="Lato" w:cs="Lato"/>
          <w:sz w:val="20"/>
          <w:szCs w:val="20"/>
        </w:rPr>
        <w:t xml:space="preserve"> </w:t>
      </w:r>
    </w:p>
    <w:p w14:paraId="5D1ED2B6" w14:textId="77777777" w:rsidR="00403152" w:rsidRDefault="00F206D8">
      <w:pPr>
        <w:shd w:val="clear" w:color="auto" w:fill="FFFFFF"/>
        <w:ind w:firstLine="30"/>
        <w:jc w:val="both"/>
        <w:rPr>
          <w:rFonts w:ascii="Lato" w:eastAsia="Lato" w:hAnsi="Lato" w:cs="Lato"/>
          <w:sz w:val="20"/>
          <w:szCs w:val="20"/>
        </w:rPr>
      </w:pPr>
      <w:r>
        <w:rPr>
          <w:rFonts w:ascii="Lato" w:eastAsia="Lato" w:hAnsi="Lato" w:cs="Lato"/>
          <w:sz w:val="20"/>
          <w:szCs w:val="20"/>
        </w:rPr>
        <w:t xml:space="preserve">Les modes de vie évoluent. Habitats, équipements et espaces publics expriment notre rapport au monde et notre relation à l’autre. Réinventer les espaces du quotidien sur les bases de nos patrimoines architecturaux et paysagers, c’est enrichir nos histoires singulières et notre récit commun. </w:t>
      </w:r>
    </w:p>
    <w:p w14:paraId="0286689D" w14:textId="77777777" w:rsidR="00403152" w:rsidRDefault="00F206D8">
      <w:pPr>
        <w:shd w:val="clear" w:color="auto" w:fill="FFFFFF"/>
        <w:ind w:firstLine="30"/>
        <w:jc w:val="both"/>
        <w:rPr>
          <w:rFonts w:ascii="Lato" w:eastAsia="Lato" w:hAnsi="Lato" w:cs="Lato"/>
          <w:sz w:val="20"/>
          <w:szCs w:val="20"/>
        </w:rPr>
      </w:pPr>
      <w:r>
        <w:rPr>
          <w:rFonts w:ascii="Lato" w:eastAsia="Lato" w:hAnsi="Lato" w:cs="Lato"/>
          <w:sz w:val="20"/>
          <w:szCs w:val="20"/>
        </w:rPr>
        <w:t xml:space="preserve">/ Habitat / Équipement / Espace public </w:t>
      </w:r>
    </w:p>
    <w:p w14:paraId="7967F000" w14:textId="77777777" w:rsidR="00403152" w:rsidRDefault="00F206D8">
      <w:pPr>
        <w:shd w:val="clear" w:color="auto" w:fill="FFFFFF"/>
        <w:ind w:firstLine="30"/>
        <w:jc w:val="both"/>
        <w:rPr>
          <w:rFonts w:ascii="Lato" w:eastAsia="Lato" w:hAnsi="Lato" w:cs="Lato"/>
          <w:sz w:val="20"/>
          <w:szCs w:val="20"/>
        </w:rPr>
      </w:pPr>
      <w:r>
        <w:rPr>
          <w:rFonts w:ascii="Lato" w:eastAsia="Lato" w:hAnsi="Lato" w:cs="Lato"/>
          <w:sz w:val="20"/>
          <w:szCs w:val="20"/>
        </w:rPr>
        <w:t xml:space="preserve"> </w:t>
      </w:r>
    </w:p>
    <w:p w14:paraId="236F2D36" w14:textId="77777777" w:rsidR="00403152" w:rsidRDefault="00F206D8">
      <w:pPr>
        <w:rPr>
          <w:rFonts w:ascii="Lato" w:eastAsia="Lato" w:hAnsi="Lato" w:cs="Lato"/>
          <w:sz w:val="20"/>
          <w:szCs w:val="20"/>
        </w:rPr>
      </w:pPr>
      <w:r>
        <w:rPr>
          <w:rFonts w:ascii="Lato" w:eastAsia="Lato" w:hAnsi="Lato" w:cs="Lato"/>
          <w:b/>
          <w:sz w:val="20"/>
          <w:szCs w:val="20"/>
        </w:rPr>
        <w:t>Refonder les villes et les bourgs</w:t>
      </w:r>
      <w:r>
        <w:rPr>
          <w:rFonts w:ascii="Lato" w:eastAsia="Lato" w:hAnsi="Lato" w:cs="Lato"/>
          <w:sz w:val="20"/>
          <w:szCs w:val="20"/>
        </w:rPr>
        <w:t xml:space="preserve"> </w:t>
      </w:r>
    </w:p>
    <w:p w14:paraId="7B2628BC" w14:textId="77777777" w:rsidR="00403152" w:rsidRDefault="00F206D8">
      <w:pPr>
        <w:shd w:val="clear" w:color="auto" w:fill="FFFFFF"/>
        <w:ind w:firstLine="30"/>
        <w:jc w:val="both"/>
        <w:rPr>
          <w:rFonts w:ascii="Lato" w:eastAsia="Lato" w:hAnsi="Lato" w:cs="Lato"/>
          <w:sz w:val="20"/>
          <w:szCs w:val="20"/>
        </w:rPr>
      </w:pPr>
      <w:r>
        <w:rPr>
          <w:rFonts w:ascii="Lato" w:eastAsia="Lato" w:hAnsi="Lato" w:cs="Lato"/>
          <w:sz w:val="20"/>
          <w:szCs w:val="20"/>
        </w:rPr>
        <w:t xml:space="preserve">Le maillage dense des villes et des bourgs du Nord est le fruit d’une longue tradition qui s’exprime dès le Moyen Âge et qui est corrélée à la richesse agricole du territoire. Renouveler les structures des villes et des bourgs en fonction des besoins de leurs habitants et de la préservation des terres agricoles, c’est revitaliser une armature urbaine, source de dynamisme social et économique, dans le respect des équilibres écologiques. </w:t>
      </w:r>
    </w:p>
    <w:p w14:paraId="01F5B660" w14:textId="77777777" w:rsidR="00403152" w:rsidRDefault="00F206D8">
      <w:pPr>
        <w:shd w:val="clear" w:color="auto" w:fill="FFFFFF"/>
        <w:ind w:firstLine="30"/>
        <w:jc w:val="both"/>
        <w:rPr>
          <w:rFonts w:ascii="Lato" w:eastAsia="Lato" w:hAnsi="Lato" w:cs="Lato"/>
          <w:sz w:val="20"/>
          <w:szCs w:val="20"/>
        </w:rPr>
      </w:pPr>
      <w:r>
        <w:rPr>
          <w:rFonts w:ascii="Lato" w:eastAsia="Lato" w:hAnsi="Lato" w:cs="Lato"/>
          <w:sz w:val="20"/>
          <w:szCs w:val="20"/>
        </w:rPr>
        <w:t xml:space="preserve">/ </w:t>
      </w:r>
      <w:proofErr w:type="gramStart"/>
      <w:r>
        <w:rPr>
          <w:rFonts w:ascii="Lato" w:eastAsia="Lato" w:hAnsi="Lato" w:cs="Lato"/>
          <w:sz w:val="20"/>
          <w:szCs w:val="20"/>
        </w:rPr>
        <w:t>Nature  /</w:t>
      </w:r>
      <w:proofErr w:type="gramEnd"/>
      <w:r>
        <w:rPr>
          <w:rFonts w:ascii="Lato" w:eastAsia="Lato" w:hAnsi="Lato" w:cs="Lato"/>
          <w:sz w:val="20"/>
          <w:szCs w:val="20"/>
        </w:rPr>
        <w:t xml:space="preserve"> Activités / Patrimoine </w:t>
      </w:r>
    </w:p>
    <w:p w14:paraId="4A6240F0" w14:textId="77777777" w:rsidR="00403152" w:rsidRDefault="00F206D8">
      <w:pPr>
        <w:shd w:val="clear" w:color="auto" w:fill="FFFFFF"/>
        <w:ind w:firstLine="30"/>
        <w:jc w:val="both"/>
        <w:rPr>
          <w:rFonts w:ascii="Lato" w:eastAsia="Lato" w:hAnsi="Lato" w:cs="Lato"/>
          <w:sz w:val="20"/>
          <w:szCs w:val="20"/>
        </w:rPr>
      </w:pPr>
      <w:r>
        <w:rPr>
          <w:rFonts w:ascii="Lato" w:eastAsia="Lato" w:hAnsi="Lato" w:cs="Lato"/>
          <w:sz w:val="20"/>
          <w:szCs w:val="20"/>
        </w:rPr>
        <w:t xml:space="preserve"> </w:t>
      </w:r>
    </w:p>
    <w:p w14:paraId="36621CA5" w14:textId="77777777" w:rsidR="00403152" w:rsidRDefault="00F206D8">
      <w:pPr>
        <w:rPr>
          <w:rFonts w:ascii="Lato" w:eastAsia="Lato" w:hAnsi="Lato" w:cs="Lato"/>
          <w:sz w:val="20"/>
          <w:szCs w:val="20"/>
        </w:rPr>
      </w:pPr>
      <w:r>
        <w:rPr>
          <w:rFonts w:ascii="Lato" w:eastAsia="Lato" w:hAnsi="Lato" w:cs="Lato"/>
          <w:b/>
          <w:sz w:val="20"/>
          <w:szCs w:val="20"/>
        </w:rPr>
        <w:t>Construire les paysages de demain</w:t>
      </w:r>
      <w:r>
        <w:rPr>
          <w:rFonts w:ascii="Lato" w:eastAsia="Lato" w:hAnsi="Lato" w:cs="Lato"/>
          <w:sz w:val="20"/>
          <w:szCs w:val="20"/>
        </w:rPr>
        <w:t xml:space="preserve"> </w:t>
      </w:r>
    </w:p>
    <w:p w14:paraId="6CF1AE2B" w14:textId="77777777" w:rsidR="00403152" w:rsidRDefault="00F206D8">
      <w:pPr>
        <w:shd w:val="clear" w:color="auto" w:fill="FFFFFF"/>
        <w:ind w:firstLine="30"/>
        <w:jc w:val="both"/>
        <w:rPr>
          <w:rFonts w:ascii="Lato" w:eastAsia="Lato" w:hAnsi="Lato" w:cs="Lato"/>
          <w:sz w:val="20"/>
          <w:szCs w:val="20"/>
        </w:rPr>
      </w:pPr>
      <w:r>
        <w:rPr>
          <w:rFonts w:ascii="Lato" w:eastAsia="Lato" w:hAnsi="Lato" w:cs="Lato"/>
          <w:sz w:val="20"/>
          <w:szCs w:val="20"/>
        </w:rPr>
        <w:t xml:space="preserve">Des dunes du littoral de la Flandre maritime aux massifs forestiers de l’Avesnois, du village de la première reconstruction à la métropole transfrontalière, les paysages urbains ou ruraux du Nord composent une riche mosaïque en continuelle transformation. Anticiper les mutations des territoires, c’est être incité à agir dans une vision commune, en fonction d’objectifs partagés. </w:t>
      </w:r>
    </w:p>
    <w:p w14:paraId="0EB3ABB9" w14:textId="77777777" w:rsidR="00403152" w:rsidRDefault="00F206D8">
      <w:pPr>
        <w:shd w:val="clear" w:color="auto" w:fill="FFFFFF"/>
        <w:ind w:firstLine="30"/>
        <w:jc w:val="both"/>
        <w:rPr>
          <w:rFonts w:ascii="Lato" w:eastAsia="Lato" w:hAnsi="Lato" w:cs="Lato"/>
          <w:sz w:val="20"/>
          <w:szCs w:val="20"/>
        </w:rPr>
      </w:pPr>
      <w:r>
        <w:rPr>
          <w:rFonts w:ascii="Lato" w:eastAsia="Lato" w:hAnsi="Lato" w:cs="Lato"/>
          <w:sz w:val="20"/>
          <w:szCs w:val="20"/>
        </w:rPr>
        <w:t xml:space="preserve">/ Paysage de nature / Paysage productif / Paysage culturel </w:t>
      </w:r>
    </w:p>
    <w:p w14:paraId="1DCF94AD" w14:textId="77777777" w:rsidR="00403152" w:rsidRDefault="00403152">
      <w:pPr>
        <w:shd w:val="clear" w:color="auto" w:fill="FFFFFF"/>
        <w:ind w:right="-140"/>
        <w:jc w:val="both"/>
        <w:rPr>
          <w:rFonts w:ascii="Lato" w:eastAsia="Lato" w:hAnsi="Lato" w:cs="Lato"/>
          <w:color w:val="666666"/>
          <w:sz w:val="20"/>
          <w:szCs w:val="20"/>
        </w:rPr>
      </w:pPr>
    </w:p>
    <w:p w14:paraId="27BE3549" w14:textId="77777777" w:rsidR="00DA056F" w:rsidRDefault="00DA056F">
      <w:pPr>
        <w:shd w:val="clear" w:color="auto" w:fill="FFFFFF"/>
        <w:ind w:right="-140"/>
        <w:jc w:val="both"/>
        <w:rPr>
          <w:rFonts w:ascii="Lato" w:eastAsia="Lato" w:hAnsi="Lato" w:cs="Lato"/>
          <w:color w:val="666666"/>
          <w:sz w:val="20"/>
          <w:szCs w:val="20"/>
        </w:rPr>
      </w:pPr>
    </w:p>
    <w:p w14:paraId="267302C3" w14:textId="77777777" w:rsidR="00DA056F" w:rsidRDefault="00DA056F">
      <w:pPr>
        <w:shd w:val="clear" w:color="auto" w:fill="FFFFFF"/>
        <w:ind w:right="-140"/>
        <w:jc w:val="both"/>
        <w:rPr>
          <w:rFonts w:ascii="Lato" w:eastAsia="Lato" w:hAnsi="Lato" w:cs="Lato"/>
          <w:color w:val="666666"/>
          <w:sz w:val="20"/>
          <w:szCs w:val="20"/>
        </w:rPr>
      </w:pPr>
    </w:p>
    <w:p w14:paraId="4A3356D0" w14:textId="77777777" w:rsidR="00DA056F" w:rsidRDefault="00DA056F">
      <w:pPr>
        <w:shd w:val="clear" w:color="auto" w:fill="FFFFFF"/>
        <w:ind w:right="-140"/>
        <w:jc w:val="both"/>
        <w:rPr>
          <w:rFonts w:ascii="Lato" w:eastAsia="Lato" w:hAnsi="Lato" w:cs="Lato"/>
          <w:color w:val="666666"/>
          <w:sz w:val="20"/>
          <w:szCs w:val="20"/>
        </w:rPr>
      </w:pPr>
    </w:p>
    <w:p w14:paraId="54658672" w14:textId="77777777" w:rsidR="00DA056F" w:rsidRDefault="00DA056F">
      <w:pPr>
        <w:shd w:val="clear" w:color="auto" w:fill="FFFFFF"/>
        <w:ind w:right="-140"/>
        <w:jc w:val="both"/>
        <w:rPr>
          <w:rFonts w:ascii="Lato" w:eastAsia="Lato" w:hAnsi="Lato" w:cs="Lato"/>
          <w:color w:val="666666"/>
          <w:sz w:val="20"/>
          <w:szCs w:val="20"/>
        </w:rPr>
      </w:pPr>
    </w:p>
    <w:p w14:paraId="4B7C0F28" w14:textId="2E963B16" w:rsidR="00403152" w:rsidRDefault="00F206D8">
      <w:pPr>
        <w:shd w:val="clear" w:color="auto" w:fill="FFFFFF"/>
        <w:ind w:right="-140"/>
        <w:jc w:val="both"/>
        <w:rPr>
          <w:rFonts w:ascii="Lato" w:eastAsia="Lato" w:hAnsi="Lato" w:cs="Lato"/>
          <w:sz w:val="20"/>
          <w:szCs w:val="20"/>
        </w:rPr>
      </w:pPr>
      <w:r>
        <w:rPr>
          <w:rFonts w:ascii="Lato" w:eastAsia="Lato" w:hAnsi="Lato" w:cs="Lato"/>
          <w:b/>
          <w:sz w:val="20"/>
          <w:szCs w:val="20"/>
          <w:u w:val="single"/>
        </w:rPr>
        <w:lastRenderedPageBreak/>
        <w:t>IL EST ARRÊTÉ CE QUI SUIT :</w:t>
      </w:r>
      <w:r>
        <w:rPr>
          <w:rFonts w:ascii="Lato" w:eastAsia="Lato" w:hAnsi="Lato" w:cs="Lato"/>
          <w:sz w:val="20"/>
          <w:szCs w:val="20"/>
        </w:rPr>
        <w:t xml:space="preserve"> </w:t>
      </w:r>
    </w:p>
    <w:p w14:paraId="715E4659"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 </w:t>
      </w:r>
    </w:p>
    <w:p w14:paraId="48BDB5D9" w14:textId="77777777" w:rsidR="00403152" w:rsidRDefault="00F206D8">
      <w:pPr>
        <w:shd w:val="clear" w:color="auto" w:fill="FFFFFF"/>
        <w:ind w:right="-140"/>
        <w:jc w:val="both"/>
        <w:rPr>
          <w:rFonts w:ascii="Lato" w:eastAsia="Lato" w:hAnsi="Lato" w:cs="Lato"/>
          <w:sz w:val="20"/>
          <w:szCs w:val="20"/>
        </w:rPr>
      </w:pPr>
      <w:r>
        <w:rPr>
          <w:rFonts w:ascii="Lato" w:eastAsia="Lato" w:hAnsi="Lato" w:cs="Lato"/>
          <w:b/>
          <w:sz w:val="20"/>
          <w:szCs w:val="20"/>
          <w:u w:val="single"/>
        </w:rPr>
        <w:t>ARTICLE 1 : Objet de la présente convention</w:t>
      </w:r>
      <w:r>
        <w:rPr>
          <w:rFonts w:ascii="Lato" w:eastAsia="Lato" w:hAnsi="Lato" w:cs="Lato"/>
          <w:sz w:val="20"/>
          <w:szCs w:val="20"/>
        </w:rPr>
        <w:t xml:space="preserve"> </w:t>
      </w:r>
    </w:p>
    <w:p w14:paraId="30F626DE" w14:textId="511847DA"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La présente convention de partenariat est conclue </w:t>
      </w:r>
      <w:r w:rsidRPr="00A57C4B">
        <w:rPr>
          <w:rFonts w:ascii="Lato" w:eastAsia="Lato" w:hAnsi="Lato" w:cs="Lato"/>
          <w:sz w:val="20"/>
          <w:szCs w:val="20"/>
        </w:rPr>
        <w:t>pour la période 202</w:t>
      </w:r>
      <w:r w:rsidR="00A57C4B">
        <w:rPr>
          <w:rFonts w:ascii="Lato" w:eastAsia="Lato" w:hAnsi="Lato" w:cs="Lato"/>
          <w:sz w:val="20"/>
          <w:szCs w:val="20"/>
        </w:rPr>
        <w:t>3</w:t>
      </w:r>
      <w:r w:rsidRPr="00A57C4B">
        <w:rPr>
          <w:rFonts w:ascii="Lato" w:eastAsia="Lato" w:hAnsi="Lato" w:cs="Lato"/>
          <w:sz w:val="20"/>
          <w:szCs w:val="20"/>
        </w:rPr>
        <w:t>-202</w:t>
      </w:r>
      <w:r w:rsidR="00077EB2" w:rsidRPr="00A57C4B">
        <w:rPr>
          <w:rFonts w:ascii="Lato" w:eastAsia="Lato" w:hAnsi="Lato" w:cs="Lato"/>
          <w:sz w:val="20"/>
          <w:szCs w:val="20"/>
        </w:rPr>
        <w:t>6</w:t>
      </w:r>
      <w:r w:rsidRPr="00A57C4B">
        <w:rPr>
          <w:rFonts w:ascii="Lato" w:eastAsia="Lato" w:hAnsi="Lato" w:cs="Lato"/>
          <w:sz w:val="20"/>
          <w:szCs w:val="20"/>
        </w:rPr>
        <w:t xml:space="preserve"> </w:t>
      </w:r>
      <w:r>
        <w:rPr>
          <w:rFonts w:ascii="Lato" w:eastAsia="Lato" w:hAnsi="Lato" w:cs="Lato"/>
          <w:sz w:val="20"/>
          <w:szCs w:val="20"/>
        </w:rPr>
        <w:t xml:space="preserve">entre le PNR Avesnois et le CAUE du Nord sur la considération que le cadre de vie des habitants est un bien commun. </w:t>
      </w:r>
    </w:p>
    <w:p w14:paraId="6E3DCEBD"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La présente convention de partenariat fixe des objectifs partagés aux signataires dans le respect du rôle et des missions de chacun avec la perspective de créer une valeur ajoutée profitable à la production d’un cadre de vie de qualité</w:t>
      </w:r>
      <w:r w:rsidR="00427209">
        <w:rPr>
          <w:rFonts w:ascii="Lato" w:eastAsia="Lato" w:hAnsi="Lato" w:cs="Lato"/>
          <w:sz w:val="20"/>
          <w:szCs w:val="20"/>
        </w:rPr>
        <w:t xml:space="preserve"> intégrant les acteurs du cadre de vie et notamment les collectivités</w:t>
      </w:r>
      <w:r>
        <w:rPr>
          <w:rFonts w:ascii="Lato" w:eastAsia="Lato" w:hAnsi="Lato" w:cs="Lato"/>
          <w:sz w:val="20"/>
          <w:szCs w:val="20"/>
        </w:rPr>
        <w:t>.</w:t>
      </w:r>
      <w:r w:rsidR="00427209">
        <w:rPr>
          <w:rFonts w:ascii="Lato" w:eastAsia="Lato" w:hAnsi="Lato" w:cs="Lato"/>
          <w:sz w:val="20"/>
          <w:szCs w:val="20"/>
        </w:rPr>
        <w:t xml:space="preserve"> </w:t>
      </w:r>
      <w:r>
        <w:rPr>
          <w:rFonts w:ascii="Lato" w:eastAsia="Lato" w:hAnsi="Lato" w:cs="Lato"/>
          <w:sz w:val="20"/>
          <w:szCs w:val="20"/>
        </w:rPr>
        <w:t xml:space="preserve">  </w:t>
      </w:r>
    </w:p>
    <w:p w14:paraId="54311C6C" w14:textId="3FCAACAA" w:rsidR="00403152" w:rsidRPr="00675127"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Considérant la </w:t>
      </w:r>
      <w:r w:rsidR="00CD5135">
        <w:rPr>
          <w:rFonts w:ascii="Lato" w:eastAsia="Lato" w:hAnsi="Lato" w:cs="Lato"/>
          <w:sz w:val="20"/>
          <w:szCs w:val="20"/>
        </w:rPr>
        <w:t>charte de territoire</w:t>
      </w:r>
      <w:r>
        <w:rPr>
          <w:rFonts w:ascii="Lato" w:eastAsia="Lato" w:hAnsi="Lato" w:cs="Lato"/>
          <w:color w:val="FF0000"/>
          <w:sz w:val="20"/>
          <w:szCs w:val="20"/>
        </w:rPr>
        <w:t xml:space="preserve"> </w:t>
      </w:r>
      <w:r>
        <w:rPr>
          <w:rFonts w:ascii="Lato" w:eastAsia="Lato" w:hAnsi="Lato" w:cs="Lato"/>
          <w:sz w:val="20"/>
          <w:szCs w:val="20"/>
        </w:rPr>
        <w:t xml:space="preserve">du PNR Avesnois </w:t>
      </w:r>
      <w:r w:rsidR="00675127">
        <w:rPr>
          <w:rFonts w:ascii="Lato" w:eastAsia="Lato" w:hAnsi="Lato" w:cs="Lato"/>
          <w:sz w:val="20"/>
          <w:szCs w:val="20"/>
        </w:rPr>
        <w:t xml:space="preserve">portée par le syndicat mixte du PNRA et ses </w:t>
      </w:r>
      <w:r w:rsidR="00F71608">
        <w:rPr>
          <w:rFonts w:ascii="Lato" w:eastAsia="Lato" w:hAnsi="Lato" w:cs="Lato"/>
          <w:sz w:val="20"/>
          <w:szCs w:val="20"/>
        </w:rPr>
        <w:t>cosignataires</w:t>
      </w:r>
      <w:r w:rsidR="00675127">
        <w:rPr>
          <w:rFonts w:ascii="Lato" w:eastAsia="Lato" w:hAnsi="Lato" w:cs="Lato"/>
          <w:sz w:val="20"/>
          <w:szCs w:val="20"/>
        </w:rPr>
        <w:t xml:space="preserve"> (</w:t>
      </w:r>
      <w:r w:rsidR="00CD5135">
        <w:rPr>
          <w:rFonts w:ascii="Lato" w:eastAsia="Lato" w:hAnsi="Lato" w:cs="Lato"/>
          <w:sz w:val="20"/>
          <w:szCs w:val="20"/>
        </w:rPr>
        <w:t xml:space="preserve">l’Etat, la </w:t>
      </w:r>
      <w:r w:rsidR="00CD5135" w:rsidRPr="00675127">
        <w:rPr>
          <w:rFonts w:ascii="Lato" w:eastAsia="Lato" w:hAnsi="Lato" w:cs="Lato"/>
          <w:sz w:val="20"/>
          <w:szCs w:val="20"/>
        </w:rPr>
        <w:t>Région</w:t>
      </w:r>
      <w:r w:rsidRPr="00675127">
        <w:rPr>
          <w:rFonts w:ascii="Lato" w:eastAsia="Lato" w:hAnsi="Lato" w:cs="Lato"/>
          <w:sz w:val="20"/>
          <w:szCs w:val="20"/>
        </w:rPr>
        <w:t xml:space="preserve"> </w:t>
      </w:r>
      <w:r w:rsidR="00675127" w:rsidRPr="00675127">
        <w:rPr>
          <w:rFonts w:ascii="Lato" w:eastAsia="Lato" w:hAnsi="Lato" w:cs="Lato"/>
          <w:sz w:val="20"/>
          <w:szCs w:val="20"/>
        </w:rPr>
        <w:t xml:space="preserve">Hauts de France, </w:t>
      </w:r>
      <w:r w:rsidR="00CD5135" w:rsidRPr="00675127">
        <w:rPr>
          <w:rFonts w:ascii="Lato" w:eastAsia="Lato" w:hAnsi="Lato" w:cs="Lato"/>
          <w:sz w:val="20"/>
          <w:szCs w:val="20"/>
        </w:rPr>
        <w:t>le Département du Nord, les EPCI et les communes du territoire</w:t>
      </w:r>
      <w:r w:rsidR="00675127" w:rsidRPr="00675127">
        <w:rPr>
          <w:rFonts w:ascii="Lato" w:eastAsia="Lato" w:hAnsi="Lato" w:cs="Lato"/>
          <w:sz w:val="20"/>
          <w:szCs w:val="20"/>
        </w:rPr>
        <w:t>)</w:t>
      </w:r>
      <w:r w:rsidR="00CD5135" w:rsidRPr="00675127">
        <w:rPr>
          <w:rFonts w:ascii="Lato" w:eastAsia="Lato" w:hAnsi="Lato" w:cs="Lato"/>
          <w:sz w:val="20"/>
          <w:szCs w:val="20"/>
        </w:rPr>
        <w:t>.</w:t>
      </w:r>
    </w:p>
    <w:p w14:paraId="7B1C4D7F" w14:textId="77777777" w:rsidR="00403152" w:rsidRPr="00077EB2" w:rsidRDefault="00F206D8">
      <w:pPr>
        <w:shd w:val="clear" w:color="auto" w:fill="FFFFFF"/>
        <w:ind w:right="-140"/>
        <w:jc w:val="both"/>
        <w:rPr>
          <w:rFonts w:ascii="Lato" w:eastAsia="Lato" w:hAnsi="Lato" w:cs="Lato"/>
          <w:b/>
          <w:bCs/>
          <w:sz w:val="20"/>
          <w:szCs w:val="20"/>
        </w:rPr>
      </w:pPr>
      <w:r w:rsidRPr="00077EB2">
        <w:rPr>
          <w:rFonts w:ascii="Lato" w:eastAsia="Lato" w:hAnsi="Lato" w:cs="Lato"/>
          <w:b/>
          <w:bCs/>
          <w:sz w:val="20"/>
          <w:szCs w:val="20"/>
        </w:rPr>
        <w:t xml:space="preserve">Considérant la charte de partenariat Préfecture du Nord - Département du Nord - CAUE du Nord  </w:t>
      </w:r>
    </w:p>
    <w:p w14:paraId="07D6016B"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Les deux parties ont décidé de collaborer dans plusieurs domaines évoqués dans l’article 2 qui suit. </w:t>
      </w:r>
    </w:p>
    <w:p w14:paraId="38011826"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 </w:t>
      </w:r>
    </w:p>
    <w:p w14:paraId="60688A80" w14:textId="77777777" w:rsidR="00403152" w:rsidRDefault="00F206D8">
      <w:pPr>
        <w:shd w:val="clear" w:color="auto" w:fill="FFFFFF"/>
        <w:ind w:right="-140"/>
        <w:jc w:val="both"/>
        <w:rPr>
          <w:rFonts w:ascii="Lato" w:eastAsia="Lato" w:hAnsi="Lato" w:cs="Lato"/>
          <w:sz w:val="20"/>
          <w:szCs w:val="20"/>
        </w:rPr>
      </w:pPr>
      <w:r>
        <w:rPr>
          <w:rFonts w:ascii="Lato" w:eastAsia="Lato" w:hAnsi="Lato" w:cs="Lato"/>
          <w:b/>
          <w:sz w:val="20"/>
          <w:szCs w:val="20"/>
          <w:u w:val="single"/>
        </w:rPr>
        <w:t xml:space="preserve">ARTICLE 2 : Apports croisés </w:t>
      </w:r>
      <w:r>
        <w:rPr>
          <w:rFonts w:ascii="Lato" w:eastAsia="Lato" w:hAnsi="Lato" w:cs="Lato"/>
          <w:sz w:val="20"/>
          <w:szCs w:val="20"/>
        </w:rPr>
        <w:t xml:space="preserve"> </w:t>
      </w:r>
    </w:p>
    <w:p w14:paraId="25963F19" w14:textId="77777777" w:rsidR="00403152" w:rsidRDefault="00403152">
      <w:pPr>
        <w:shd w:val="clear" w:color="auto" w:fill="FFFFFF"/>
        <w:ind w:right="-140"/>
        <w:jc w:val="both"/>
        <w:rPr>
          <w:rFonts w:ascii="Lato" w:eastAsia="Lato" w:hAnsi="Lato" w:cs="Lato"/>
          <w:sz w:val="20"/>
          <w:szCs w:val="20"/>
        </w:rPr>
      </w:pPr>
    </w:p>
    <w:p w14:paraId="0FFF5975" w14:textId="77777777" w:rsidR="00403152" w:rsidRDefault="00F206D8" w:rsidP="00427209">
      <w:pPr>
        <w:shd w:val="clear" w:color="auto" w:fill="FFFFFF"/>
        <w:tabs>
          <w:tab w:val="left" w:pos="7370"/>
        </w:tabs>
        <w:ind w:right="-140"/>
        <w:jc w:val="both"/>
        <w:rPr>
          <w:rFonts w:ascii="Lato" w:eastAsia="Lato" w:hAnsi="Lato" w:cs="Lato"/>
          <w:sz w:val="20"/>
          <w:szCs w:val="20"/>
        </w:rPr>
      </w:pPr>
      <w:r>
        <w:rPr>
          <w:rFonts w:ascii="Lato" w:eastAsia="Lato" w:hAnsi="Lato" w:cs="Lato"/>
          <w:b/>
          <w:sz w:val="20"/>
          <w:szCs w:val="20"/>
          <w:u w:val="single"/>
        </w:rPr>
        <w:t xml:space="preserve">Le CAUE du Nord s’engage à soutenir </w:t>
      </w:r>
      <w:r w:rsidR="00427209">
        <w:rPr>
          <w:rFonts w:ascii="Lato" w:eastAsia="Lato" w:hAnsi="Lato" w:cs="Lato"/>
          <w:b/>
          <w:sz w:val="20"/>
          <w:szCs w:val="20"/>
          <w:u w:val="single"/>
        </w:rPr>
        <w:t>la mise en œuvre de la charte de territoire</w:t>
      </w:r>
      <w:r>
        <w:rPr>
          <w:rFonts w:ascii="Lato" w:eastAsia="Lato" w:hAnsi="Lato" w:cs="Lato"/>
          <w:b/>
          <w:sz w:val="20"/>
          <w:szCs w:val="20"/>
          <w:u w:val="single"/>
        </w:rPr>
        <w:t xml:space="preserve"> du PNR Avesnois : </w:t>
      </w:r>
      <w:r>
        <w:rPr>
          <w:rFonts w:ascii="Lato" w:eastAsia="Lato" w:hAnsi="Lato" w:cs="Lato"/>
          <w:sz w:val="20"/>
          <w:szCs w:val="20"/>
        </w:rPr>
        <w:t xml:space="preserve"> </w:t>
      </w:r>
      <w:r w:rsidR="00427209">
        <w:rPr>
          <w:rFonts w:ascii="Lato" w:eastAsia="Lato" w:hAnsi="Lato" w:cs="Lato"/>
          <w:sz w:val="20"/>
          <w:szCs w:val="20"/>
        </w:rPr>
        <w:tab/>
      </w:r>
    </w:p>
    <w:p w14:paraId="6E77CF77" w14:textId="6ABD4368" w:rsidR="00403152" w:rsidRDefault="00F206D8">
      <w:pPr>
        <w:numPr>
          <w:ilvl w:val="0"/>
          <w:numId w:val="1"/>
        </w:numPr>
        <w:ind w:left="566"/>
        <w:rPr>
          <w:rFonts w:ascii="Calibri" w:eastAsia="Calibri" w:hAnsi="Calibri" w:cs="Calibri"/>
          <w:sz w:val="20"/>
          <w:szCs w:val="20"/>
        </w:rPr>
      </w:pPr>
      <w:r>
        <w:rPr>
          <w:rFonts w:ascii="Lato" w:eastAsia="Lato" w:hAnsi="Lato" w:cs="Lato"/>
          <w:b/>
          <w:sz w:val="20"/>
          <w:szCs w:val="20"/>
        </w:rPr>
        <w:t xml:space="preserve">Animer et expérimenter des démarches de concertation de l’ensemble des </w:t>
      </w:r>
      <w:r w:rsidR="00427209">
        <w:rPr>
          <w:rFonts w:ascii="Lato" w:eastAsia="Lato" w:hAnsi="Lato" w:cs="Lato"/>
          <w:b/>
          <w:sz w:val="20"/>
          <w:szCs w:val="20"/>
        </w:rPr>
        <w:t>partenaires d’ingénierie concernés</w:t>
      </w:r>
      <w:r>
        <w:rPr>
          <w:rFonts w:ascii="Lato" w:eastAsia="Lato" w:hAnsi="Lato" w:cs="Lato"/>
          <w:b/>
          <w:sz w:val="20"/>
          <w:szCs w:val="20"/>
        </w:rPr>
        <w:t xml:space="preserve"> par les enjeux de la Charte du Parc</w:t>
      </w:r>
      <w:r>
        <w:rPr>
          <w:rFonts w:ascii="Lato" w:eastAsia="Lato" w:hAnsi="Lato" w:cs="Lato"/>
          <w:sz w:val="20"/>
          <w:szCs w:val="20"/>
        </w:rPr>
        <w:t xml:space="preserve"> </w:t>
      </w:r>
      <w:r w:rsidR="00F744E3" w:rsidRPr="00F744E3">
        <w:rPr>
          <w:rFonts w:ascii="Lato" w:eastAsia="Lato" w:hAnsi="Lato" w:cs="Lato"/>
          <w:sz w:val="20"/>
          <w:szCs w:val="20"/>
        </w:rPr>
        <w:t>(gouvernance)</w:t>
      </w:r>
    </w:p>
    <w:p w14:paraId="055EE9F1" w14:textId="3B1D1C9E" w:rsidR="00403152" w:rsidRDefault="00F206D8">
      <w:pPr>
        <w:shd w:val="clear" w:color="auto" w:fill="FFFFFF"/>
        <w:ind w:left="566" w:right="-140"/>
        <w:jc w:val="both"/>
        <w:rPr>
          <w:rFonts w:ascii="Lato" w:eastAsia="Lato" w:hAnsi="Lato" w:cs="Lato"/>
          <w:sz w:val="20"/>
          <w:szCs w:val="20"/>
        </w:rPr>
      </w:pPr>
      <w:r>
        <w:rPr>
          <w:rFonts w:ascii="Lato" w:eastAsia="Lato" w:hAnsi="Lato" w:cs="Lato"/>
          <w:sz w:val="20"/>
          <w:szCs w:val="20"/>
        </w:rPr>
        <w:t xml:space="preserve">Le CAUE du Nord s’engage à </w:t>
      </w:r>
      <w:r w:rsidR="00F71608">
        <w:rPr>
          <w:rFonts w:ascii="Lato" w:eastAsia="Lato" w:hAnsi="Lato" w:cs="Lato"/>
          <w:sz w:val="20"/>
          <w:szCs w:val="20"/>
        </w:rPr>
        <w:t>coanimer</w:t>
      </w:r>
      <w:r w:rsidR="00675127">
        <w:rPr>
          <w:rFonts w:ascii="Lato" w:eastAsia="Lato" w:hAnsi="Lato" w:cs="Lato"/>
          <w:sz w:val="20"/>
          <w:szCs w:val="20"/>
        </w:rPr>
        <w:t>, avec les services du Parc,</w:t>
      </w:r>
      <w:r>
        <w:rPr>
          <w:rFonts w:ascii="Lato" w:eastAsia="Lato" w:hAnsi="Lato" w:cs="Lato"/>
          <w:sz w:val="20"/>
          <w:szCs w:val="20"/>
        </w:rPr>
        <w:t xml:space="preserve"> les rencontres partenariales territoriales en contribuant à l’amélioration de la connaissance du territoire et de ses enjeux, en participant à des revues de projets, en articulant ses actions dans un esprit de complémentarité et de solidarité. </w:t>
      </w:r>
    </w:p>
    <w:p w14:paraId="254170A2" w14:textId="77777777" w:rsidR="00403152" w:rsidRDefault="00F206D8">
      <w:pPr>
        <w:shd w:val="clear" w:color="auto" w:fill="FFFFFF"/>
        <w:ind w:left="566" w:right="-140" w:hanging="360"/>
        <w:jc w:val="both"/>
        <w:rPr>
          <w:rFonts w:ascii="Lato" w:eastAsia="Lato" w:hAnsi="Lato" w:cs="Lato"/>
          <w:sz w:val="20"/>
          <w:szCs w:val="20"/>
        </w:rPr>
      </w:pPr>
      <w:r>
        <w:rPr>
          <w:rFonts w:ascii="Lato" w:eastAsia="Lato" w:hAnsi="Lato" w:cs="Lato"/>
          <w:sz w:val="20"/>
          <w:szCs w:val="20"/>
        </w:rPr>
        <w:t xml:space="preserve"> </w:t>
      </w:r>
    </w:p>
    <w:p w14:paraId="5DA7E608" w14:textId="43B43E81" w:rsidR="00FE7EC4" w:rsidRDefault="00FE7EC4" w:rsidP="00527116">
      <w:pPr>
        <w:numPr>
          <w:ilvl w:val="0"/>
          <w:numId w:val="15"/>
        </w:numPr>
        <w:ind w:left="566"/>
        <w:rPr>
          <w:rFonts w:ascii="Calibri" w:eastAsia="Calibri" w:hAnsi="Calibri" w:cs="Calibri"/>
          <w:b/>
          <w:bCs/>
          <w:sz w:val="20"/>
          <w:szCs w:val="20"/>
        </w:rPr>
      </w:pPr>
      <w:r w:rsidRPr="00482B1D">
        <w:rPr>
          <w:rFonts w:ascii="Lato" w:eastAsia="Lato" w:hAnsi="Lato" w:cs="Lato"/>
          <w:b/>
          <w:bCs/>
          <w:sz w:val="20"/>
          <w:szCs w:val="20"/>
        </w:rPr>
        <w:t xml:space="preserve">Améliorer la prise en compte de l'environnement, des paysages et des patrimoines dans la conception et la gestion des projets d'aménagements publics et privés </w:t>
      </w:r>
      <w:r w:rsidRPr="00482B1D">
        <w:rPr>
          <w:rFonts w:ascii="Lato" w:eastAsia="Lato" w:hAnsi="Lato" w:cs="Lato"/>
          <w:b/>
          <w:bCs/>
          <w:i/>
          <w:iCs/>
          <w:sz w:val="20"/>
          <w:szCs w:val="20"/>
        </w:rPr>
        <w:t>(mesure 17</w:t>
      </w:r>
      <w:r>
        <w:rPr>
          <w:rFonts w:ascii="Lato" w:eastAsia="Lato" w:hAnsi="Lato" w:cs="Lato"/>
          <w:b/>
          <w:bCs/>
          <w:i/>
          <w:iCs/>
          <w:sz w:val="20"/>
          <w:szCs w:val="20"/>
        </w:rPr>
        <w:t xml:space="preserve"> de la charte</w:t>
      </w:r>
      <w:r w:rsidRPr="00482B1D">
        <w:rPr>
          <w:rFonts w:ascii="Lato" w:eastAsia="Lato" w:hAnsi="Lato" w:cs="Lato"/>
          <w:b/>
          <w:bCs/>
          <w:i/>
          <w:iCs/>
          <w:sz w:val="20"/>
          <w:szCs w:val="20"/>
        </w:rPr>
        <w:t>)</w:t>
      </w:r>
    </w:p>
    <w:p w14:paraId="383697BA" w14:textId="77777777" w:rsidR="00527116" w:rsidRPr="00527116" w:rsidRDefault="00527116" w:rsidP="00DA056F">
      <w:pPr>
        <w:shd w:val="clear" w:color="auto" w:fill="FFFFFF"/>
        <w:ind w:left="566" w:right="-140"/>
        <w:jc w:val="both"/>
        <w:rPr>
          <w:rFonts w:ascii="Lato" w:eastAsia="Lato" w:hAnsi="Lato" w:cs="Lato"/>
          <w:sz w:val="20"/>
          <w:szCs w:val="20"/>
        </w:rPr>
      </w:pPr>
      <w:r w:rsidRPr="00527116">
        <w:rPr>
          <w:rFonts w:ascii="Lato" w:eastAsia="Lato" w:hAnsi="Lato" w:cs="Lato"/>
          <w:sz w:val="20"/>
          <w:szCs w:val="20"/>
        </w:rPr>
        <w:t>Le CAUE et le PNR Avesnois s’engagent à s’informer réciproquement sur leurs situations d’accompagnement des communes ou EPCI.</w:t>
      </w:r>
    </w:p>
    <w:p w14:paraId="21679B9B" w14:textId="77777777" w:rsidR="00527116" w:rsidRPr="00527116" w:rsidRDefault="00527116" w:rsidP="00DA056F">
      <w:pPr>
        <w:shd w:val="clear" w:color="auto" w:fill="FFFFFF"/>
        <w:ind w:left="566" w:right="-140"/>
        <w:jc w:val="both"/>
        <w:rPr>
          <w:rFonts w:ascii="Lato" w:eastAsia="Lato" w:hAnsi="Lato" w:cs="Lato"/>
          <w:sz w:val="20"/>
          <w:szCs w:val="20"/>
        </w:rPr>
      </w:pPr>
      <w:r w:rsidRPr="00527116">
        <w:rPr>
          <w:rFonts w:ascii="Lato" w:eastAsia="Lato" w:hAnsi="Lato" w:cs="Lato"/>
          <w:sz w:val="20"/>
          <w:szCs w:val="20"/>
        </w:rPr>
        <w:t xml:space="preserve">Le CAUE du Nord apporte des conseils (personnalisés) pour aider les collectivités signataires de la Charte à construire leurs démarches de projet de construction, d’aménagement, de paysage et de sensibilisation des publics. Le CAUE s’engage à informer le PNR Avesnois de tout accompagnement sur son territoire. </w:t>
      </w:r>
    </w:p>
    <w:p w14:paraId="1EC94567" w14:textId="77777777" w:rsidR="00527116" w:rsidRPr="00527116" w:rsidRDefault="00527116" w:rsidP="00DA056F">
      <w:pPr>
        <w:shd w:val="clear" w:color="auto" w:fill="FFFFFF"/>
        <w:ind w:left="566" w:right="-140"/>
        <w:jc w:val="both"/>
        <w:rPr>
          <w:rFonts w:ascii="Lato" w:eastAsia="Lato" w:hAnsi="Lato" w:cs="Lato"/>
          <w:sz w:val="20"/>
          <w:szCs w:val="20"/>
        </w:rPr>
      </w:pPr>
      <w:r w:rsidRPr="00527116">
        <w:rPr>
          <w:rFonts w:ascii="Lato" w:eastAsia="Lato" w:hAnsi="Lato" w:cs="Lato"/>
          <w:sz w:val="20"/>
          <w:szCs w:val="20"/>
        </w:rPr>
        <w:t xml:space="preserve">Le CAUE du Nord s’engage à partager sa démarche d'accompagnement en 5 étapes et à associer le PNR Avesnois lorsque l’un ou l’autre l’estime nécessaire à toutes ou partie des étapes de la démarche. </w:t>
      </w:r>
    </w:p>
    <w:p w14:paraId="2A784DD2" w14:textId="77777777" w:rsidR="00527116" w:rsidRPr="00527116" w:rsidRDefault="00527116" w:rsidP="00DA056F">
      <w:pPr>
        <w:shd w:val="clear" w:color="auto" w:fill="FFFFFF"/>
        <w:ind w:left="566" w:right="-140"/>
        <w:jc w:val="both"/>
        <w:rPr>
          <w:rFonts w:ascii="Lato" w:eastAsia="Lato" w:hAnsi="Lato" w:cs="Lato"/>
          <w:sz w:val="20"/>
          <w:szCs w:val="20"/>
        </w:rPr>
      </w:pPr>
      <w:r w:rsidRPr="00527116">
        <w:rPr>
          <w:rFonts w:ascii="Lato" w:eastAsia="Lato" w:hAnsi="Lato" w:cs="Lato"/>
          <w:sz w:val="20"/>
          <w:szCs w:val="20"/>
        </w:rPr>
        <w:t xml:space="preserve">Le CAUE du Nord s’engage à capitaliser la ressource produite dans le cadre de son accompagnement, à la rendre accessible et à valoriser les opérations exemplaires. </w:t>
      </w:r>
    </w:p>
    <w:p w14:paraId="644E3D1D" w14:textId="77777777" w:rsidR="00527116" w:rsidRPr="00527116" w:rsidRDefault="00527116" w:rsidP="00527116">
      <w:pPr>
        <w:pStyle w:val="Paragraphedeliste"/>
        <w:shd w:val="clear" w:color="auto" w:fill="FFFFFF"/>
        <w:ind w:right="-140"/>
        <w:jc w:val="both"/>
        <w:rPr>
          <w:rFonts w:ascii="Lato" w:eastAsia="Lato" w:hAnsi="Lato" w:cs="Lato"/>
          <w:sz w:val="20"/>
          <w:szCs w:val="20"/>
        </w:rPr>
      </w:pPr>
    </w:p>
    <w:p w14:paraId="74CEAFAE" w14:textId="77777777" w:rsidR="00527116" w:rsidRPr="00527116" w:rsidRDefault="00527116" w:rsidP="00527116">
      <w:pPr>
        <w:ind w:left="566"/>
        <w:rPr>
          <w:rFonts w:ascii="Calibri" w:eastAsia="Calibri" w:hAnsi="Calibri" w:cs="Calibri"/>
          <w:b/>
          <w:bCs/>
          <w:sz w:val="20"/>
          <w:szCs w:val="20"/>
        </w:rPr>
      </w:pPr>
    </w:p>
    <w:p w14:paraId="2E136769" w14:textId="61276032" w:rsidR="00F71608" w:rsidRPr="00A57C4B" w:rsidRDefault="00FE7EC4" w:rsidP="00537C35">
      <w:pPr>
        <w:numPr>
          <w:ilvl w:val="0"/>
          <w:numId w:val="15"/>
        </w:numPr>
        <w:ind w:left="566"/>
        <w:jc w:val="both"/>
        <w:rPr>
          <w:rFonts w:ascii="Calibri" w:eastAsia="Calibri" w:hAnsi="Calibri" w:cs="Calibri"/>
          <w:b/>
          <w:bCs/>
          <w:i/>
          <w:iCs/>
          <w:sz w:val="20"/>
          <w:szCs w:val="20"/>
        </w:rPr>
      </w:pPr>
      <w:r w:rsidRPr="00FE7EC4">
        <w:rPr>
          <w:rFonts w:ascii="Lato" w:eastAsia="Lato" w:hAnsi="Lato" w:cs="Lato"/>
          <w:b/>
          <w:sz w:val="20"/>
          <w:szCs w:val="20"/>
        </w:rPr>
        <w:t xml:space="preserve">Développer une architecture innovante, écologique et durable </w:t>
      </w:r>
      <w:r w:rsidRPr="00FE7EC4">
        <w:rPr>
          <w:rFonts w:ascii="Lato" w:eastAsia="Lato" w:hAnsi="Lato" w:cs="Lato"/>
          <w:b/>
          <w:i/>
          <w:iCs/>
          <w:sz w:val="20"/>
          <w:szCs w:val="20"/>
        </w:rPr>
        <w:t>(mesure 18</w:t>
      </w:r>
      <w:r>
        <w:rPr>
          <w:rFonts w:ascii="Lato" w:eastAsia="Lato" w:hAnsi="Lato" w:cs="Lato"/>
          <w:b/>
          <w:i/>
          <w:iCs/>
          <w:sz w:val="20"/>
          <w:szCs w:val="20"/>
        </w:rPr>
        <w:t xml:space="preserve"> de la charte</w:t>
      </w:r>
      <w:r w:rsidRPr="00FE7EC4">
        <w:rPr>
          <w:rFonts w:ascii="Lato" w:eastAsia="Lato" w:hAnsi="Lato" w:cs="Lato"/>
          <w:b/>
          <w:i/>
          <w:iCs/>
          <w:sz w:val="20"/>
          <w:szCs w:val="20"/>
        </w:rPr>
        <w:t>)</w:t>
      </w:r>
      <w:r w:rsidR="00F206D8" w:rsidRPr="00527116">
        <w:rPr>
          <w:rFonts w:ascii="Lato" w:eastAsia="Lato" w:hAnsi="Lato" w:cs="Lato"/>
          <w:color w:val="000000" w:themeColor="text1"/>
          <w:sz w:val="20"/>
          <w:szCs w:val="20"/>
        </w:rPr>
        <w:br/>
      </w:r>
      <w:r w:rsidR="00682DFA" w:rsidRPr="00A57C4B">
        <w:rPr>
          <w:rFonts w:ascii="Lato" w:eastAsia="Lato" w:hAnsi="Lato" w:cs="Lato"/>
          <w:sz w:val="20"/>
          <w:szCs w:val="20"/>
        </w:rPr>
        <w:t>Le CAUE du Nord s’engage à accompagner les collectivités qui souhaitent mettre en place un dispositif d’accompagnement des particuliers dans leurs projets (type guichet unique, maison de l’habitat). Il apportera son aide ainsi que les outils numériques dont il dispose afin de faciliter la coordination des structures, la capitalisation des ressources documentaires, l’évaluation des demandes de conseil, ...</w:t>
      </w:r>
    </w:p>
    <w:p w14:paraId="1C8DFE46" w14:textId="3B8D2A0C" w:rsidR="00F71608" w:rsidRPr="00A57C4B" w:rsidRDefault="00150AB4" w:rsidP="00077EB2">
      <w:pPr>
        <w:ind w:left="567"/>
        <w:rPr>
          <w:rFonts w:ascii="Lato" w:eastAsia="Lato" w:hAnsi="Lato" w:cs="Lato"/>
          <w:sz w:val="20"/>
          <w:szCs w:val="20"/>
        </w:rPr>
      </w:pPr>
      <w:r w:rsidRPr="00A57C4B">
        <w:rPr>
          <w:rFonts w:ascii="Lato" w:eastAsia="Lato" w:hAnsi="Lato" w:cs="Lato"/>
          <w:sz w:val="20"/>
          <w:szCs w:val="20"/>
        </w:rPr>
        <w:t>Pour information, le PNR Avesnois dispose d’</w:t>
      </w:r>
      <w:r w:rsidR="00B20193" w:rsidRPr="00A57C4B">
        <w:rPr>
          <w:rFonts w:ascii="Lato" w:eastAsia="Lato" w:hAnsi="Lato" w:cs="Lato"/>
          <w:sz w:val="20"/>
          <w:szCs w:val="20"/>
        </w:rPr>
        <w:t>un</w:t>
      </w:r>
      <w:r w:rsidRPr="00A57C4B">
        <w:rPr>
          <w:rFonts w:ascii="Lato" w:eastAsia="Lato" w:hAnsi="Lato" w:cs="Lato"/>
          <w:sz w:val="20"/>
          <w:szCs w:val="20"/>
        </w:rPr>
        <w:t xml:space="preserve"> </w:t>
      </w:r>
      <w:r w:rsidR="00F71608" w:rsidRPr="00A57C4B">
        <w:rPr>
          <w:rFonts w:ascii="Lato" w:eastAsia="Lato" w:hAnsi="Lato" w:cs="Lato"/>
          <w:sz w:val="20"/>
          <w:szCs w:val="20"/>
        </w:rPr>
        <w:t>Conseiller en Energie Partagée </w:t>
      </w:r>
      <w:r w:rsidRPr="00A57C4B">
        <w:rPr>
          <w:rFonts w:ascii="Lato" w:eastAsia="Lato" w:hAnsi="Lato" w:cs="Lato"/>
          <w:sz w:val="20"/>
          <w:szCs w:val="20"/>
        </w:rPr>
        <w:t xml:space="preserve">(CEP) dans le cadre du dispositif SIRPP (Stratégie d’Intervention et de Réhabilitation du Patrimoine Public). Il accueille également depuis le 1er janvier 2022 une conseillère France </w:t>
      </w:r>
      <w:r w:rsidR="008E5E49" w:rsidRPr="00A57C4B">
        <w:rPr>
          <w:rFonts w:ascii="Lato" w:eastAsia="Lato" w:hAnsi="Lato" w:cs="Lato"/>
          <w:sz w:val="20"/>
          <w:szCs w:val="20"/>
        </w:rPr>
        <w:t>R</w:t>
      </w:r>
      <w:r w:rsidRPr="00A57C4B">
        <w:rPr>
          <w:rFonts w:ascii="Lato" w:eastAsia="Lato" w:hAnsi="Lato" w:cs="Lato"/>
          <w:sz w:val="20"/>
          <w:szCs w:val="20"/>
        </w:rPr>
        <w:t>énov</w:t>
      </w:r>
      <w:r w:rsidR="00B20193" w:rsidRPr="00A57C4B">
        <w:rPr>
          <w:rFonts w:ascii="Lato" w:eastAsia="Lato" w:hAnsi="Lato" w:cs="Lato"/>
          <w:sz w:val="20"/>
          <w:szCs w:val="20"/>
        </w:rPr>
        <w:t xml:space="preserve"> sur les périmètres </w:t>
      </w:r>
      <w:r w:rsidR="00B20193" w:rsidRPr="00A57C4B">
        <w:rPr>
          <w:rFonts w:ascii="Lato" w:eastAsia="Lato" w:hAnsi="Lato" w:cs="Lato"/>
          <w:sz w:val="20"/>
          <w:szCs w:val="20"/>
        </w:rPr>
        <w:lastRenderedPageBreak/>
        <w:t xml:space="preserve">de la CCPM, de la CCSA et de la 3CA et est lauréat du dispositif « Guichet Unique de l’Habitat ». Il dispose par ailleurs d’un technicien dédié aux conseils en plantation pour les particuliers.  </w:t>
      </w:r>
    </w:p>
    <w:p w14:paraId="12ADBC6B" w14:textId="02B78519" w:rsidR="00B20193" w:rsidRPr="00A57C4B" w:rsidRDefault="00B20193" w:rsidP="00077EB2">
      <w:pPr>
        <w:ind w:left="567"/>
        <w:rPr>
          <w:rFonts w:ascii="Lato" w:eastAsia="Lato" w:hAnsi="Lato" w:cs="Lato"/>
          <w:sz w:val="20"/>
          <w:szCs w:val="20"/>
        </w:rPr>
      </w:pPr>
      <w:r w:rsidRPr="00A57C4B">
        <w:rPr>
          <w:rFonts w:ascii="Lato" w:eastAsia="Lato" w:hAnsi="Lato" w:cs="Lato"/>
          <w:sz w:val="20"/>
          <w:szCs w:val="20"/>
        </w:rPr>
        <w:t>Dans ce cadre, le CAUE du Nord s’engage à accompagner</w:t>
      </w:r>
      <w:r w:rsidR="008E5E49" w:rsidRPr="00A57C4B">
        <w:rPr>
          <w:rFonts w:ascii="Lato" w:eastAsia="Lato" w:hAnsi="Lato" w:cs="Lato"/>
          <w:sz w:val="20"/>
          <w:szCs w:val="20"/>
        </w:rPr>
        <w:t>, si besoin,</w:t>
      </w:r>
      <w:r w:rsidRPr="00A57C4B">
        <w:rPr>
          <w:rFonts w:ascii="Lato" w:eastAsia="Lato" w:hAnsi="Lato" w:cs="Lato"/>
          <w:sz w:val="20"/>
          <w:szCs w:val="20"/>
        </w:rPr>
        <w:t xml:space="preserve"> les collectivités adhérentes</w:t>
      </w:r>
      <w:r w:rsidR="008E5E49" w:rsidRPr="00A57C4B">
        <w:rPr>
          <w:rFonts w:ascii="Lato" w:eastAsia="Lato" w:hAnsi="Lato" w:cs="Lato"/>
          <w:sz w:val="20"/>
          <w:szCs w:val="20"/>
        </w:rPr>
        <w:t xml:space="preserve"> au CAUE qui auront recours au SIRPP. Il s’engage également à accompagner le PNR Avesnois dans la mise en place et le suivi du dispositif « Guichet Unique de </w:t>
      </w:r>
      <w:r w:rsidR="000309AA" w:rsidRPr="00A57C4B">
        <w:rPr>
          <w:rFonts w:ascii="Lato" w:eastAsia="Lato" w:hAnsi="Lato" w:cs="Lato"/>
          <w:sz w:val="20"/>
          <w:szCs w:val="20"/>
        </w:rPr>
        <w:t>l’Habitat »</w:t>
      </w:r>
      <w:r w:rsidR="008E5E49" w:rsidRPr="00A57C4B">
        <w:rPr>
          <w:rFonts w:ascii="Lato" w:eastAsia="Lato" w:hAnsi="Lato" w:cs="Lato"/>
          <w:sz w:val="20"/>
          <w:szCs w:val="20"/>
        </w:rPr>
        <w:t xml:space="preserve"> par la mise à disposition de ses outils et de ses ressources.</w:t>
      </w:r>
    </w:p>
    <w:p w14:paraId="08FFD77E" w14:textId="77777777" w:rsidR="00F71608" w:rsidRPr="00A57C4B" w:rsidRDefault="00F71608" w:rsidP="00F71608">
      <w:pPr>
        <w:ind w:left="566"/>
        <w:jc w:val="both"/>
        <w:rPr>
          <w:rFonts w:ascii="Calibri" w:eastAsia="Calibri" w:hAnsi="Calibri" w:cs="Calibri"/>
          <w:b/>
          <w:bCs/>
          <w:i/>
          <w:iCs/>
          <w:sz w:val="20"/>
          <w:szCs w:val="20"/>
        </w:rPr>
      </w:pPr>
    </w:p>
    <w:p w14:paraId="547D3C45" w14:textId="554DFE38" w:rsidR="00403152" w:rsidRPr="00A57C4B" w:rsidRDefault="00527116" w:rsidP="00941477">
      <w:pPr>
        <w:numPr>
          <w:ilvl w:val="0"/>
          <w:numId w:val="3"/>
        </w:numPr>
        <w:ind w:left="566"/>
        <w:rPr>
          <w:rFonts w:ascii="Lato" w:eastAsia="Lato" w:hAnsi="Lato" w:cs="Lato"/>
          <w:sz w:val="20"/>
          <w:szCs w:val="20"/>
        </w:rPr>
      </w:pPr>
      <w:r w:rsidRPr="00A57C4B">
        <w:rPr>
          <w:rFonts w:ascii="Lato" w:eastAsia="Lato" w:hAnsi="Lato" w:cs="Lato"/>
          <w:b/>
          <w:sz w:val="20"/>
          <w:szCs w:val="20"/>
        </w:rPr>
        <w:t xml:space="preserve">Expérimenter et développer une offre de logements diversifiée, adaptée aux besoins des habitants et à l'identité du territoire </w:t>
      </w:r>
      <w:r w:rsidRPr="00A57C4B">
        <w:rPr>
          <w:rFonts w:ascii="Lato" w:eastAsia="Lato" w:hAnsi="Lato" w:cs="Lato"/>
          <w:b/>
          <w:i/>
          <w:iCs/>
          <w:sz w:val="20"/>
          <w:szCs w:val="20"/>
        </w:rPr>
        <w:t>(mesure 10)</w:t>
      </w:r>
      <w:r w:rsidRPr="00A57C4B">
        <w:rPr>
          <w:rFonts w:ascii="Lato" w:eastAsia="Lato" w:hAnsi="Lato" w:cs="Lato"/>
          <w:b/>
          <w:sz w:val="20"/>
          <w:szCs w:val="20"/>
        </w:rPr>
        <w:t xml:space="preserve"> </w:t>
      </w:r>
      <w:r w:rsidR="00F206D8" w:rsidRPr="00A57C4B">
        <w:rPr>
          <w:rFonts w:ascii="Lato" w:eastAsia="Lato" w:hAnsi="Lato" w:cs="Lato"/>
          <w:sz w:val="20"/>
          <w:szCs w:val="20"/>
        </w:rPr>
        <w:br/>
        <w:t xml:space="preserve">Le CAUE du Nord s’engage à appuyer méthodologiquement et techniquement le PNR Avesnois dans l’élaboration et/ou la mise en œuvre de démarches particulières ou expérimentales liées à des appels à projet ou non nécessitant une ingénierie renforcée. </w:t>
      </w:r>
    </w:p>
    <w:p w14:paraId="637DFF00" w14:textId="77777777" w:rsidR="00403152" w:rsidRPr="00A57C4B" w:rsidRDefault="00F206D8">
      <w:pPr>
        <w:shd w:val="clear" w:color="auto" w:fill="FFFFFF"/>
        <w:ind w:left="566" w:right="-140" w:hanging="360"/>
        <w:jc w:val="both"/>
        <w:rPr>
          <w:rFonts w:ascii="Lato" w:eastAsia="Lato" w:hAnsi="Lato" w:cs="Lato"/>
          <w:sz w:val="20"/>
          <w:szCs w:val="20"/>
        </w:rPr>
      </w:pPr>
      <w:r w:rsidRPr="00A57C4B">
        <w:rPr>
          <w:rFonts w:ascii="Lato" w:eastAsia="Lato" w:hAnsi="Lato" w:cs="Lato"/>
          <w:sz w:val="20"/>
          <w:szCs w:val="20"/>
        </w:rPr>
        <w:t xml:space="preserve"> </w:t>
      </w:r>
    </w:p>
    <w:p w14:paraId="4E1BC29B" w14:textId="67A0625A" w:rsidR="00941477" w:rsidRPr="00A57C4B" w:rsidRDefault="00527116" w:rsidP="000F142B">
      <w:pPr>
        <w:numPr>
          <w:ilvl w:val="0"/>
          <w:numId w:val="4"/>
        </w:numPr>
        <w:ind w:left="566"/>
        <w:rPr>
          <w:rFonts w:ascii="Lato" w:eastAsia="Lato" w:hAnsi="Lato" w:cs="Lato"/>
          <w:sz w:val="20"/>
          <w:szCs w:val="20"/>
        </w:rPr>
      </w:pPr>
      <w:r w:rsidRPr="00A57C4B">
        <w:rPr>
          <w:rFonts w:ascii="Lato" w:eastAsia="Lato" w:hAnsi="Lato" w:cs="Lato"/>
          <w:b/>
          <w:sz w:val="20"/>
          <w:szCs w:val="20"/>
        </w:rPr>
        <w:t>Favoriser une stratégie d’éducation et de formation au développement durable et solidaire (mesure 24)</w:t>
      </w:r>
      <w:r w:rsidR="00E071AB" w:rsidRPr="00A57C4B">
        <w:rPr>
          <w:rFonts w:ascii="Lato" w:eastAsia="Lato" w:hAnsi="Lato" w:cs="Lato"/>
          <w:sz w:val="20"/>
          <w:szCs w:val="20"/>
        </w:rPr>
        <w:t xml:space="preserve"> proposition faite par Christophe Legroux à partager avec CAU</w:t>
      </w:r>
      <w:r w:rsidR="00E67D94" w:rsidRPr="00A57C4B">
        <w:rPr>
          <w:rFonts w:ascii="Lato" w:eastAsia="Lato" w:hAnsi="Lato" w:cs="Lato"/>
          <w:sz w:val="20"/>
          <w:szCs w:val="20"/>
        </w:rPr>
        <w:t>E</w:t>
      </w:r>
    </w:p>
    <w:p w14:paraId="155A5EC6" w14:textId="5FCC47FE" w:rsidR="00E071AB" w:rsidRPr="00A57C4B" w:rsidRDefault="005C5891" w:rsidP="00077EB2">
      <w:pPr>
        <w:ind w:left="567"/>
        <w:rPr>
          <w:rFonts w:ascii="Lato" w:eastAsia="Lato" w:hAnsi="Lato" w:cs="Lato"/>
          <w:sz w:val="20"/>
          <w:szCs w:val="20"/>
        </w:rPr>
      </w:pPr>
      <w:r w:rsidRPr="00A57C4B">
        <w:rPr>
          <w:rFonts w:ascii="Lato" w:eastAsia="Lato" w:hAnsi="Lato" w:cs="Lato"/>
          <w:sz w:val="20"/>
          <w:szCs w:val="20"/>
        </w:rPr>
        <w:t>L</w:t>
      </w:r>
      <w:r w:rsidR="00E071AB" w:rsidRPr="00A57C4B">
        <w:rPr>
          <w:rFonts w:ascii="Lato" w:eastAsia="Lato" w:hAnsi="Lato" w:cs="Lato"/>
          <w:sz w:val="20"/>
          <w:szCs w:val="20"/>
        </w:rPr>
        <w:t xml:space="preserve">e Parc et le CAUE souhaitent renforcer leur collaboration en matière d’éducation, de sensibilisation et de passage à l’action. Pour se faire, il est proposé de : </w:t>
      </w:r>
    </w:p>
    <w:p w14:paraId="46F28209" w14:textId="05C7726A" w:rsidR="00E071AB" w:rsidRPr="00A57C4B" w:rsidRDefault="00E071AB" w:rsidP="00077EB2">
      <w:pPr>
        <w:pStyle w:val="Paragraphedeliste"/>
        <w:numPr>
          <w:ilvl w:val="0"/>
          <w:numId w:val="18"/>
        </w:numPr>
        <w:spacing w:line="276" w:lineRule="auto"/>
        <w:ind w:left="851" w:hanging="284"/>
        <w:rPr>
          <w:rFonts w:ascii="Lato" w:eastAsia="Lato" w:hAnsi="Lato" w:cs="Lato"/>
          <w:sz w:val="20"/>
          <w:szCs w:val="20"/>
          <w:lang w:val="fr"/>
        </w:rPr>
      </w:pPr>
      <w:r w:rsidRPr="00A57C4B">
        <w:rPr>
          <w:rFonts w:ascii="Lato" w:eastAsia="Lato" w:hAnsi="Lato" w:cs="Lato"/>
          <w:sz w:val="20"/>
          <w:szCs w:val="20"/>
          <w:lang w:val="fr"/>
        </w:rPr>
        <w:t xml:space="preserve">Présenter et décliner les outils de sensibilisations respectifs sur les thématiques de chacune des structures </w:t>
      </w:r>
    </w:p>
    <w:p w14:paraId="60735E45" w14:textId="3B1C58F4" w:rsidR="00E071AB" w:rsidRPr="00A57C4B" w:rsidRDefault="00E071AB" w:rsidP="00077EB2">
      <w:pPr>
        <w:pStyle w:val="Paragraphedeliste"/>
        <w:numPr>
          <w:ilvl w:val="0"/>
          <w:numId w:val="18"/>
        </w:numPr>
        <w:spacing w:line="276" w:lineRule="auto"/>
        <w:ind w:left="851" w:hanging="284"/>
        <w:rPr>
          <w:rFonts w:ascii="Lato" w:eastAsia="Lato" w:hAnsi="Lato" w:cs="Lato"/>
          <w:sz w:val="20"/>
          <w:szCs w:val="20"/>
          <w:lang w:val="fr"/>
        </w:rPr>
      </w:pPr>
      <w:r w:rsidRPr="00A57C4B">
        <w:rPr>
          <w:rFonts w:ascii="Lato" w:eastAsia="Lato" w:hAnsi="Lato" w:cs="Lato"/>
          <w:sz w:val="20"/>
          <w:szCs w:val="20"/>
          <w:lang w:val="fr"/>
        </w:rPr>
        <w:t>Associer chaque structure aux projets de l’autre quand cela est pertinent (exemple pour le Parc : associer le CAUE dans le démarche éco</w:t>
      </w:r>
      <w:r w:rsidR="000309AA" w:rsidRPr="00A57C4B">
        <w:rPr>
          <w:rFonts w:ascii="Lato" w:eastAsia="Lato" w:hAnsi="Lato" w:cs="Lato"/>
          <w:sz w:val="20"/>
          <w:szCs w:val="20"/>
          <w:lang w:val="fr"/>
        </w:rPr>
        <w:t>-</w:t>
      </w:r>
      <w:r w:rsidRPr="00A57C4B">
        <w:rPr>
          <w:rFonts w:ascii="Lato" w:eastAsia="Lato" w:hAnsi="Lato" w:cs="Lato"/>
          <w:sz w:val="20"/>
          <w:szCs w:val="20"/>
          <w:lang w:val="fr"/>
        </w:rPr>
        <w:t>délégués lorsque les thème</w:t>
      </w:r>
      <w:r w:rsidR="005C5891" w:rsidRPr="00A57C4B">
        <w:rPr>
          <w:rFonts w:ascii="Lato" w:eastAsia="Lato" w:hAnsi="Lato" w:cs="Lato"/>
          <w:sz w:val="20"/>
          <w:szCs w:val="20"/>
          <w:lang w:val="fr"/>
        </w:rPr>
        <w:t>s</w:t>
      </w:r>
      <w:r w:rsidRPr="00A57C4B">
        <w:rPr>
          <w:rFonts w:ascii="Lato" w:eastAsia="Lato" w:hAnsi="Lato" w:cs="Lato"/>
          <w:sz w:val="20"/>
          <w:szCs w:val="20"/>
          <w:lang w:val="fr"/>
        </w:rPr>
        <w:t xml:space="preserve"> d’aménagement de l’espace ou la découverte du trajet menant à l’école ou les questions de mobilité sont abordés) » </w:t>
      </w:r>
    </w:p>
    <w:p w14:paraId="2B6E8240" w14:textId="77777777" w:rsidR="00E071AB" w:rsidRPr="00A57C4B" w:rsidRDefault="00E071AB" w:rsidP="00E071AB">
      <w:pPr>
        <w:rPr>
          <w:rFonts w:ascii="Lato" w:eastAsia="Lato" w:hAnsi="Lato" w:cs="Lato"/>
          <w:sz w:val="20"/>
          <w:szCs w:val="20"/>
        </w:rPr>
      </w:pPr>
    </w:p>
    <w:p w14:paraId="64C931E2" w14:textId="7B917CFC" w:rsidR="00403152" w:rsidRPr="00941477" w:rsidRDefault="00941477" w:rsidP="00941477">
      <w:pPr>
        <w:numPr>
          <w:ilvl w:val="0"/>
          <w:numId w:val="4"/>
        </w:numPr>
        <w:ind w:left="566"/>
        <w:rPr>
          <w:rFonts w:ascii="Lato" w:eastAsia="Lato" w:hAnsi="Lato" w:cs="Lato"/>
          <w:sz w:val="20"/>
          <w:szCs w:val="20"/>
        </w:rPr>
      </w:pPr>
      <w:r w:rsidRPr="00941477">
        <w:rPr>
          <w:rFonts w:ascii="Lato" w:eastAsia="Lato" w:hAnsi="Lato" w:cs="Lato"/>
          <w:b/>
          <w:bCs/>
          <w:sz w:val="20"/>
          <w:szCs w:val="20"/>
        </w:rPr>
        <w:t xml:space="preserve">Se doter d'une culture commune en matière d'aménagement et d'urbanisme pour une meilleure prise en compte de l'environnement et des patrimoines </w:t>
      </w:r>
      <w:r w:rsidRPr="00941477">
        <w:rPr>
          <w:rFonts w:ascii="Lato" w:eastAsia="Lato" w:hAnsi="Lato" w:cs="Lato"/>
          <w:b/>
          <w:bCs/>
          <w:i/>
          <w:iCs/>
          <w:sz w:val="20"/>
          <w:szCs w:val="20"/>
        </w:rPr>
        <w:t>(mesure 15)</w:t>
      </w:r>
    </w:p>
    <w:p w14:paraId="158B8E4F" w14:textId="77777777" w:rsidR="00403152" w:rsidRDefault="00F206D8">
      <w:pPr>
        <w:shd w:val="clear" w:color="auto" w:fill="FFFFFF"/>
        <w:ind w:left="566" w:right="-140"/>
        <w:jc w:val="both"/>
        <w:rPr>
          <w:rFonts w:ascii="Lato" w:eastAsia="Lato" w:hAnsi="Lato" w:cs="Lato"/>
          <w:sz w:val="20"/>
          <w:szCs w:val="20"/>
        </w:rPr>
      </w:pPr>
      <w:r>
        <w:rPr>
          <w:rFonts w:ascii="Lato" w:eastAsia="Lato" w:hAnsi="Lato" w:cs="Lato"/>
          <w:sz w:val="20"/>
          <w:szCs w:val="20"/>
        </w:rPr>
        <w:t xml:space="preserve">Le CAUE du Nord s’engage à partager ses expériences lors de manifestations organisées par le PNR Avesnois. </w:t>
      </w:r>
    </w:p>
    <w:p w14:paraId="25DF330F" w14:textId="77777777" w:rsidR="00403152" w:rsidRDefault="00F206D8">
      <w:pPr>
        <w:shd w:val="clear" w:color="auto" w:fill="FFFFFF"/>
        <w:ind w:left="566" w:right="-140"/>
        <w:jc w:val="both"/>
        <w:rPr>
          <w:rFonts w:ascii="Lato" w:eastAsia="Lato" w:hAnsi="Lato" w:cs="Lato"/>
          <w:sz w:val="20"/>
          <w:szCs w:val="20"/>
        </w:rPr>
      </w:pPr>
      <w:r>
        <w:rPr>
          <w:rFonts w:ascii="Lato" w:eastAsia="Lato" w:hAnsi="Lato" w:cs="Lato"/>
          <w:sz w:val="20"/>
          <w:szCs w:val="20"/>
        </w:rPr>
        <w:t xml:space="preserve">Le CAUE du Nord s’engage à appuyer méthodologiquement et techniquement le PNR Avesnois lors d’évènements organisés sur le territoire </w:t>
      </w:r>
      <w:r w:rsidR="00850DFF">
        <w:rPr>
          <w:rFonts w:ascii="Lato" w:eastAsia="Lato" w:hAnsi="Lato" w:cs="Lato"/>
          <w:sz w:val="20"/>
          <w:szCs w:val="20"/>
        </w:rPr>
        <w:t>d’action du PNR Avesnois</w:t>
      </w:r>
      <w:r>
        <w:rPr>
          <w:rFonts w:ascii="Lato" w:eastAsia="Lato" w:hAnsi="Lato" w:cs="Lato"/>
          <w:sz w:val="20"/>
          <w:szCs w:val="20"/>
        </w:rPr>
        <w:t xml:space="preserve">. </w:t>
      </w:r>
    </w:p>
    <w:p w14:paraId="7EB68F6D" w14:textId="77777777" w:rsidR="00403152" w:rsidRDefault="00F206D8">
      <w:pPr>
        <w:shd w:val="clear" w:color="auto" w:fill="FFFFFF"/>
        <w:ind w:left="566" w:right="-140" w:hanging="360"/>
        <w:jc w:val="both"/>
        <w:rPr>
          <w:rFonts w:ascii="Lato" w:eastAsia="Lato" w:hAnsi="Lato" w:cs="Lato"/>
          <w:sz w:val="20"/>
          <w:szCs w:val="20"/>
        </w:rPr>
      </w:pPr>
      <w:r>
        <w:rPr>
          <w:rFonts w:ascii="Lato" w:eastAsia="Lato" w:hAnsi="Lato" w:cs="Lato"/>
          <w:sz w:val="20"/>
          <w:szCs w:val="20"/>
        </w:rPr>
        <w:t xml:space="preserve"> </w:t>
      </w:r>
    </w:p>
    <w:p w14:paraId="1D1003E6" w14:textId="77777777" w:rsidR="00941477" w:rsidRPr="00941477" w:rsidRDefault="00941477" w:rsidP="00897ED5">
      <w:pPr>
        <w:pStyle w:val="Paragraphedeliste"/>
        <w:numPr>
          <w:ilvl w:val="0"/>
          <w:numId w:val="14"/>
        </w:numPr>
        <w:shd w:val="clear" w:color="auto" w:fill="FFFFFF"/>
        <w:ind w:left="567" w:right="-140"/>
        <w:rPr>
          <w:rFonts w:ascii="Lato" w:eastAsia="Lato" w:hAnsi="Lato" w:cs="Lato"/>
          <w:b/>
          <w:bCs/>
          <w:sz w:val="20"/>
          <w:szCs w:val="20"/>
        </w:rPr>
      </w:pPr>
      <w:r w:rsidRPr="00941477">
        <w:rPr>
          <w:rFonts w:ascii="Lato" w:eastAsia="Lato" w:hAnsi="Lato" w:cs="Lato"/>
          <w:b/>
          <w:bCs/>
          <w:sz w:val="20"/>
          <w:szCs w:val="20"/>
        </w:rPr>
        <w:t xml:space="preserve">Connaître, préserver et faire vivre les patrimoines en les inscrivant dans les dynamiques économiques, sociales, culturelles… </w:t>
      </w:r>
      <w:r w:rsidRPr="00941477">
        <w:rPr>
          <w:rFonts w:ascii="Lato" w:eastAsia="Lato" w:hAnsi="Lato" w:cs="Lato"/>
          <w:b/>
          <w:bCs/>
          <w:i/>
          <w:iCs/>
          <w:sz w:val="20"/>
          <w:szCs w:val="20"/>
        </w:rPr>
        <w:t>(mesure 16</w:t>
      </w:r>
      <w:r>
        <w:rPr>
          <w:rFonts w:ascii="Lato" w:eastAsia="Lato" w:hAnsi="Lato" w:cs="Lato"/>
          <w:b/>
          <w:bCs/>
          <w:i/>
          <w:iCs/>
          <w:sz w:val="20"/>
          <w:szCs w:val="20"/>
        </w:rPr>
        <w:t>)</w:t>
      </w:r>
    </w:p>
    <w:p w14:paraId="44E1F7A7" w14:textId="475EDB4D" w:rsidR="00403152" w:rsidRPr="00941477" w:rsidRDefault="00F206D8" w:rsidP="00941477">
      <w:pPr>
        <w:shd w:val="clear" w:color="auto" w:fill="FFFFFF"/>
        <w:ind w:left="566" w:right="-140"/>
        <w:jc w:val="both"/>
        <w:rPr>
          <w:rFonts w:ascii="Lato" w:eastAsia="Lato" w:hAnsi="Lato" w:cs="Lato"/>
          <w:b/>
          <w:bCs/>
          <w:sz w:val="20"/>
          <w:szCs w:val="20"/>
        </w:rPr>
      </w:pPr>
      <w:r w:rsidRPr="00941477">
        <w:rPr>
          <w:rFonts w:ascii="Lato" w:eastAsia="Lato" w:hAnsi="Lato" w:cs="Lato"/>
          <w:sz w:val="20"/>
          <w:szCs w:val="20"/>
        </w:rPr>
        <w:t xml:space="preserve">Le CAUE du Nord s’engage à participer à l’élaboration de productions dès lors qu’elles contribuent à répondre aux enjeux du territoire et à valoriser les opérations du territoire. Le CAUE du Nord s’engage à valoriser les productions du PNR Avesnois dans le cadre de ses missions de conseil. </w:t>
      </w:r>
    </w:p>
    <w:p w14:paraId="2BE68F4C" w14:textId="77777777" w:rsidR="00403152" w:rsidRDefault="00403152">
      <w:pPr>
        <w:shd w:val="clear" w:color="auto" w:fill="FFFFFF"/>
        <w:ind w:left="566" w:right="-140" w:hanging="360"/>
        <w:jc w:val="both"/>
        <w:rPr>
          <w:rFonts w:ascii="Lato" w:eastAsia="Lato" w:hAnsi="Lato" w:cs="Lato"/>
          <w:sz w:val="20"/>
          <w:szCs w:val="20"/>
        </w:rPr>
      </w:pPr>
    </w:p>
    <w:p w14:paraId="471410FA" w14:textId="77777777" w:rsidR="00403152" w:rsidRDefault="00F206D8">
      <w:pPr>
        <w:numPr>
          <w:ilvl w:val="0"/>
          <w:numId w:val="5"/>
        </w:numPr>
        <w:ind w:left="566"/>
        <w:rPr>
          <w:rFonts w:ascii="Lato" w:eastAsia="Lato" w:hAnsi="Lato" w:cs="Lato"/>
          <w:sz w:val="20"/>
          <w:szCs w:val="20"/>
        </w:rPr>
      </w:pPr>
      <w:r>
        <w:rPr>
          <w:rFonts w:ascii="Lato" w:eastAsia="Lato" w:hAnsi="Lato" w:cs="Lato"/>
          <w:b/>
          <w:sz w:val="20"/>
          <w:szCs w:val="20"/>
        </w:rPr>
        <w:t xml:space="preserve">Révision de la Charte </w:t>
      </w:r>
      <w:r>
        <w:rPr>
          <w:rFonts w:ascii="Lato" w:eastAsia="Lato" w:hAnsi="Lato" w:cs="Lato"/>
          <w:sz w:val="20"/>
          <w:szCs w:val="20"/>
        </w:rPr>
        <w:br/>
        <w:t xml:space="preserve">Le CAUE du Nord s’engage à contribuer aux travaux et échanges menés à l’occasion de la révision de la Charte. </w:t>
      </w:r>
      <w:r>
        <w:rPr>
          <w:rFonts w:ascii="Lato" w:eastAsia="Lato" w:hAnsi="Lato" w:cs="Lato"/>
          <w:sz w:val="20"/>
          <w:szCs w:val="20"/>
        </w:rPr>
        <w:br/>
        <w:t xml:space="preserve"> </w:t>
      </w:r>
    </w:p>
    <w:p w14:paraId="67DC33C4" w14:textId="7CF7BCFF" w:rsidR="00403152" w:rsidRDefault="00F206D8">
      <w:pPr>
        <w:numPr>
          <w:ilvl w:val="0"/>
          <w:numId w:val="7"/>
        </w:numPr>
        <w:ind w:left="566"/>
        <w:rPr>
          <w:rFonts w:ascii="Lato" w:eastAsia="Lato" w:hAnsi="Lato" w:cs="Lato"/>
          <w:b/>
          <w:sz w:val="20"/>
          <w:szCs w:val="20"/>
        </w:rPr>
      </w:pPr>
      <w:r>
        <w:rPr>
          <w:rFonts w:ascii="Lato" w:eastAsia="Lato" w:hAnsi="Lato" w:cs="Lato"/>
          <w:b/>
          <w:sz w:val="20"/>
          <w:szCs w:val="20"/>
        </w:rPr>
        <w:t>Contribution à la mise en place du portail documentaire du PNR Avesnois</w:t>
      </w:r>
      <w:r w:rsidR="00022020">
        <w:rPr>
          <w:rFonts w:ascii="Lato" w:eastAsia="Lato" w:hAnsi="Lato" w:cs="Lato"/>
          <w:b/>
          <w:sz w:val="20"/>
          <w:szCs w:val="20"/>
        </w:rPr>
        <w:t xml:space="preserve"> </w:t>
      </w:r>
    </w:p>
    <w:p w14:paraId="05BAC418" w14:textId="1572C923" w:rsidR="00403152" w:rsidRDefault="00F206D8">
      <w:pPr>
        <w:shd w:val="clear" w:color="auto" w:fill="FFFFFF"/>
        <w:ind w:left="566" w:right="-140"/>
        <w:jc w:val="both"/>
        <w:rPr>
          <w:rFonts w:ascii="Lato" w:eastAsia="Lato" w:hAnsi="Lato" w:cs="Lato"/>
          <w:sz w:val="20"/>
          <w:szCs w:val="20"/>
        </w:rPr>
      </w:pPr>
      <w:r>
        <w:rPr>
          <w:rFonts w:ascii="Lato" w:eastAsia="Lato" w:hAnsi="Lato" w:cs="Lato"/>
          <w:sz w:val="20"/>
          <w:szCs w:val="20"/>
        </w:rPr>
        <w:t xml:space="preserve">Le CAUE du Nord met à la disposition du PNR Avesnois des outils numériques lui permettant de capitaliser et de partager sa ressource documentaire auprès de ses publics. Ses outils numériques sont hébergés sur S-PASS Territoires, la plateforme participative du cadre de vie. Cette action </w:t>
      </w:r>
      <w:r w:rsidR="00B052CC">
        <w:rPr>
          <w:rFonts w:ascii="Lato" w:eastAsia="Lato" w:hAnsi="Lato" w:cs="Lato"/>
          <w:sz w:val="20"/>
          <w:szCs w:val="20"/>
        </w:rPr>
        <w:t>devra faire</w:t>
      </w:r>
      <w:r>
        <w:rPr>
          <w:rFonts w:ascii="Lato" w:eastAsia="Lato" w:hAnsi="Lato" w:cs="Lato"/>
          <w:sz w:val="20"/>
          <w:szCs w:val="20"/>
        </w:rPr>
        <w:t xml:space="preserve"> l’objet d’une convention spécifique. Le CAUE du Nord s’engage à accompagner le PNR Avesnois méthodologiquement et techniquement dans la mise en œuvre de leur portail documentaire.  </w:t>
      </w:r>
    </w:p>
    <w:p w14:paraId="690170AF" w14:textId="77777777" w:rsidR="00403152" w:rsidRDefault="00403152">
      <w:pPr>
        <w:shd w:val="clear" w:color="auto" w:fill="FFFFFF"/>
        <w:ind w:left="283" w:right="-140"/>
        <w:jc w:val="both"/>
        <w:rPr>
          <w:rFonts w:ascii="Lato" w:eastAsia="Lato" w:hAnsi="Lato" w:cs="Lato"/>
          <w:sz w:val="20"/>
          <w:szCs w:val="20"/>
        </w:rPr>
      </w:pPr>
    </w:p>
    <w:p w14:paraId="4863FD3C" w14:textId="77777777" w:rsidR="00A57C4B" w:rsidRDefault="00A57C4B">
      <w:pPr>
        <w:shd w:val="clear" w:color="auto" w:fill="FFFFFF"/>
        <w:ind w:left="283" w:right="-140"/>
        <w:jc w:val="both"/>
        <w:rPr>
          <w:rFonts w:ascii="Lato" w:eastAsia="Lato" w:hAnsi="Lato" w:cs="Lato"/>
          <w:sz w:val="20"/>
          <w:szCs w:val="20"/>
        </w:rPr>
      </w:pPr>
    </w:p>
    <w:p w14:paraId="774CCA9A" w14:textId="402CE8B2" w:rsidR="00403152" w:rsidRDefault="00F206D8">
      <w:pPr>
        <w:shd w:val="clear" w:color="auto" w:fill="FFFFFF"/>
        <w:ind w:right="-140"/>
        <w:jc w:val="both"/>
        <w:rPr>
          <w:rFonts w:ascii="Lato" w:eastAsia="Lato" w:hAnsi="Lato" w:cs="Lato"/>
          <w:sz w:val="20"/>
          <w:szCs w:val="20"/>
        </w:rPr>
      </w:pPr>
      <w:r>
        <w:rPr>
          <w:rFonts w:ascii="Lato" w:eastAsia="Lato" w:hAnsi="Lato" w:cs="Lato"/>
          <w:b/>
          <w:sz w:val="20"/>
          <w:szCs w:val="20"/>
          <w:u w:val="single"/>
        </w:rPr>
        <w:lastRenderedPageBreak/>
        <w:t xml:space="preserve">Le PNR Avesnois s’engage </w:t>
      </w:r>
      <w:proofErr w:type="gramStart"/>
      <w:r>
        <w:rPr>
          <w:rFonts w:ascii="Lato" w:eastAsia="Lato" w:hAnsi="Lato" w:cs="Lato"/>
          <w:b/>
          <w:sz w:val="20"/>
          <w:szCs w:val="20"/>
          <w:u w:val="single"/>
        </w:rPr>
        <w:t>à  soutenir</w:t>
      </w:r>
      <w:proofErr w:type="gramEnd"/>
      <w:r>
        <w:rPr>
          <w:rFonts w:ascii="Lato" w:eastAsia="Lato" w:hAnsi="Lato" w:cs="Lato"/>
          <w:b/>
          <w:sz w:val="20"/>
          <w:szCs w:val="20"/>
          <w:u w:val="single"/>
        </w:rPr>
        <w:t xml:space="preserve"> le projet associatif du CAUE du Nord :</w:t>
      </w:r>
      <w:r>
        <w:rPr>
          <w:rFonts w:ascii="Lato" w:eastAsia="Lato" w:hAnsi="Lato" w:cs="Lato"/>
          <w:sz w:val="20"/>
          <w:szCs w:val="20"/>
        </w:rPr>
        <w:t xml:space="preserve"> </w:t>
      </w:r>
    </w:p>
    <w:p w14:paraId="58057EC3" w14:textId="77777777" w:rsidR="00403152" w:rsidRDefault="00403152">
      <w:pPr>
        <w:shd w:val="clear" w:color="auto" w:fill="FFFFFF"/>
        <w:ind w:right="-140"/>
        <w:jc w:val="both"/>
        <w:rPr>
          <w:rFonts w:ascii="Lato" w:eastAsia="Lato" w:hAnsi="Lato" w:cs="Lato"/>
          <w:sz w:val="20"/>
          <w:szCs w:val="20"/>
        </w:rPr>
      </w:pPr>
    </w:p>
    <w:p w14:paraId="65DCF2C0" w14:textId="77777777" w:rsidR="00403152" w:rsidRDefault="00F206D8">
      <w:pPr>
        <w:numPr>
          <w:ilvl w:val="0"/>
          <w:numId w:val="13"/>
        </w:numPr>
        <w:ind w:left="425" w:hanging="285"/>
        <w:rPr>
          <w:rFonts w:ascii="Calibri" w:eastAsia="Calibri" w:hAnsi="Calibri" w:cs="Calibri"/>
          <w:sz w:val="20"/>
          <w:szCs w:val="20"/>
        </w:rPr>
      </w:pPr>
      <w:r>
        <w:rPr>
          <w:rFonts w:ascii="Lato" w:eastAsia="Lato" w:hAnsi="Lato" w:cs="Lato"/>
          <w:b/>
          <w:sz w:val="20"/>
          <w:szCs w:val="20"/>
        </w:rPr>
        <w:t>Adhésion au CAUE du Nord</w:t>
      </w:r>
      <w:r>
        <w:rPr>
          <w:rFonts w:ascii="Lato" w:eastAsia="Lato" w:hAnsi="Lato" w:cs="Lato"/>
          <w:sz w:val="20"/>
          <w:szCs w:val="20"/>
        </w:rPr>
        <w:t xml:space="preserve"> </w:t>
      </w:r>
    </w:p>
    <w:p w14:paraId="6859AFE0" w14:textId="5F9508AB" w:rsidR="00403152" w:rsidRDefault="00F206D8">
      <w:pPr>
        <w:shd w:val="clear" w:color="auto" w:fill="FFFFFF"/>
        <w:ind w:left="425" w:right="-140"/>
        <w:jc w:val="both"/>
        <w:rPr>
          <w:rFonts w:ascii="Lato" w:eastAsia="Lato" w:hAnsi="Lato" w:cs="Lato"/>
          <w:sz w:val="20"/>
          <w:szCs w:val="20"/>
        </w:rPr>
      </w:pPr>
      <w:r>
        <w:rPr>
          <w:rFonts w:ascii="Lato" w:eastAsia="Lato" w:hAnsi="Lato" w:cs="Lato"/>
          <w:sz w:val="20"/>
          <w:szCs w:val="20"/>
        </w:rPr>
        <w:t xml:space="preserve">Le PNR Avesnois s’engage à adhérer au CAUE du Nord </w:t>
      </w:r>
      <w:r w:rsidR="00022020">
        <w:rPr>
          <w:rFonts w:ascii="Lato" w:eastAsia="Lato" w:hAnsi="Lato" w:cs="Lato"/>
          <w:sz w:val="20"/>
          <w:szCs w:val="20"/>
        </w:rPr>
        <w:t>selon les conditions actuelles d’adhésion</w:t>
      </w:r>
      <w:r w:rsidR="00B60F3E">
        <w:rPr>
          <w:rFonts w:ascii="Lato" w:eastAsia="Lato" w:hAnsi="Lato" w:cs="Lato"/>
          <w:sz w:val="20"/>
          <w:szCs w:val="20"/>
        </w:rPr>
        <w:t>,</w:t>
      </w:r>
      <w:r w:rsidR="00022020">
        <w:rPr>
          <w:rFonts w:ascii="Lato" w:eastAsia="Lato" w:hAnsi="Lato" w:cs="Lato"/>
          <w:sz w:val="20"/>
          <w:szCs w:val="20"/>
        </w:rPr>
        <w:t xml:space="preserve"> </w:t>
      </w:r>
      <w:r>
        <w:rPr>
          <w:rFonts w:ascii="Lato" w:eastAsia="Lato" w:hAnsi="Lato" w:cs="Lato"/>
          <w:sz w:val="20"/>
          <w:szCs w:val="20"/>
        </w:rPr>
        <w:t>et à participer à son assemblée générale annuelle</w:t>
      </w:r>
      <w:r w:rsidR="009456EB">
        <w:rPr>
          <w:rFonts w:ascii="Lato" w:eastAsia="Lato" w:hAnsi="Lato" w:cs="Lato"/>
          <w:sz w:val="20"/>
          <w:szCs w:val="20"/>
        </w:rPr>
        <w:t xml:space="preserve"> sur la durée de la convention</w:t>
      </w:r>
      <w:r>
        <w:rPr>
          <w:rFonts w:ascii="Lato" w:eastAsia="Lato" w:hAnsi="Lato" w:cs="Lato"/>
          <w:sz w:val="20"/>
          <w:szCs w:val="20"/>
        </w:rPr>
        <w:t xml:space="preserve">. </w:t>
      </w:r>
    </w:p>
    <w:p w14:paraId="53BD1571" w14:textId="77777777" w:rsidR="00403152" w:rsidRDefault="00403152">
      <w:pPr>
        <w:shd w:val="clear" w:color="auto" w:fill="FFFFFF"/>
        <w:ind w:left="425" w:right="-140" w:hanging="285"/>
        <w:jc w:val="both"/>
        <w:rPr>
          <w:rFonts w:ascii="Lato" w:eastAsia="Lato" w:hAnsi="Lato" w:cs="Lato"/>
          <w:sz w:val="20"/>
          <w:szCs w:val="20"/>
        </w:rPr>
      </w:pPr>
    </w:p>
    <w:p w14:paraId="17EC6D90" w14:textId="77777777" w:rsidR="00403152" w:rsidRDefault="00F206D8">
      <w:pPr>
        <w:numPr>
          <w:ilvl w:val="0"/>
          <w:numId w:val="2"/>
        </w:numPr>
        <w:ind w:left="425" w:hanging="285"/>
        <w:rPr>
          <w:rFonts w:ascii="Calibri" w:eastAsia="Calibri" w:hAnsi="Calibri" w:cs="Calibri"/>
          <w:sz w:val="20"/>
          <w:szCs w:val="20"/>
        </w:rPr>
      </w:pPr>
      <w:r>
        <w:rPr>
          <w:rFonts w:ascii="Lato" w:eastAsia="Lato" w:hAnsi="Lato" w:cs="Lato"/>
          <w:b/>
          <w:sz w:val="20"/>
          <w:szCs w:val="20"/>
        </w:rPr>
        <w:t>Renforcer le cadre de relation aux adhérents et partenaires</w:t>
      </w:r>
      <w:r>
        <w:rPr>
          <w:rFonts w:ascii="Lato" w:eastAsia="Lato" w:hAnsi="Lato" w:cs="Lato"/>
          <w:sz w:val="20"/>
          <w:szCs w:val="20"/>
        </w:rPr>
        <w:t xml:space="preserve"> </w:t>
      </w:r>
    </w:p>
    <w:p w14:paraId="6433FB29" w14:textId="63EFDCA0" w:rsidR="00403152" w:rsidRDefault="00F206D8">
      <w:pPr>
        <w:shd w:val="clear" w:color="auto" w:fill="FFFFFF"/>
        <w:ind w:left="425" w:right="-140"/>
        <w:jc w:val="both"/>
        <w:rPr>
          <w:rFonts w:ascii="Lato" w:eastAsia="Lato" w:hAnsi="Lato" w:cs="Lato"/>
          <w:sz w:val="20"/>
          <w:szCs w:val="20"/>
        </w:rPr>
      </w:pPr>
      <w:r>
        <w:rPr>
          <w:rFonts w:ascii="Lato" w:eastAsia="Lato" w:hAnsi="Lato" w:cs="Lato"/>
          <w:sz w:val="20"/>
          <w:szCs w:val="20"/>
        </w:rPr>
        <w:t xml:space="preserve">Le PNR Avesnois s’engage à </w:t>
      </w:r>
      <w:r w:rsidR="00AF47EB">
        <w:rPr>
          <w:rFonts w:ascii="Lato" w:eastAsia="Lato" w:hAnsi="Lato" w:cs="Lato"/>
          <w:sz w:val="20"/>
          <w:szCs w:val="20"/>
        </w:rPr>
        <w:t>coanimer</w:t>
      </w:r>
      <w:r>
        <w:rPr>
          <w:rFonts w:ascii="Lato" w:eastAsia="Lato" w:hAnsi="Lato" w:cs="Lato"/>
          <w:sz w:val="20"/>
          <w:szCs w:val="20"/>
        </w:rPr>
        <w:t xml:space="preserve"> les rencontres partenariales territoriales en contribuant à l’amélioration de la connaissance du territoire et de ses enjeux, en participant à des revues de projets, en articulant ses actions dans un esprit de complémentarité et de solidarité. </w:t>
      </w:r>
    </w:p>
    <w:p w14:paraId="39374988" w14:textId="77777777" w:rsidR="00403152" w:rsidRDefault="00F206D8">
      <w:pPr>
        <w:shd w:val="clear" w:color="auto" w:fill="FFFFFF"/>
        <w:ind w:left="425" w:right="-140" w:hanging="285"/>
        <w:jc w:val="both"/>
        <w:rPr>
          <w:rFonts w:ascii="Lato" w:eastAsia="Lato" w:hAnsi="Lato" w:cs="Lato"/>
          <w:sz w:val="20"/>
          <w:szCs w:val="20"/>
        </w:rPr>
      </w:pPr>
      <w:r>
        <w:rPr>
          <w:rFonts w:ascii="Lato" w:eastAsia="Lato" w:hAnsi="Lato" w:cs="Lato"/>
          <w:sz w:val="20"/>
          <w:szCs w:val="20"/>
        </w:rPr>
        <w:t xml:space="preserve"> </w:t>
      </w:r>
    </w:p>
    <w:p w14:paraId="190CC6FE" w14:textId="77777777" w:rsidR="00403152" w:rsidRDefault="00F206D8">
      <w:pPr>
        <w:numPr>
          <w:ilvl w:val="0"/>
          <w:numId w:val="6"/>
        </w:numPr>
        <w:ind w:left="425" w:hanging="285"/>
        <w:rPr>
          <w:rFonts w:ascii="Calibri" w:eastAsia="Calibri" w:hAnsi="Calibri" w:cs="Calibri"/>
          <w:sz w:val="20"/>
          <w:szCs w:val="20"/>
        </w:rPr>
      </w:pPr>
      <w:r>
        <w:rPr>
          <w:rFonts w:ascii="Lato" w:eastAsia="Lato" w:hAnsi="Lato" w:cs="Lato"/>
          <w:b/>
          <w:sz w:val="20"/>
          <w:szCs w:val="20"/>
        </w:rPr>
        <w:t>Accompagner les projets (Territoires créatifs)</w:t>
      </w:r>
      <w:r>
        <w:rPr>
          <w:rFonts w:ascii="Lato" w:eastAsia="Lato" w:hAnsi="Lato" w:cs="Lato"/>
          <w:sz w:val="20"/>
          <w:szCs w:val="20"/>
        </w:rPr>
        <w:t xml:space="preserve"> </w:t>
      </w:r>
    </w:p>
    <w:p w14:paraId="1A3AB6EC" w14:textId="77777777" w:rsidR="00403152" w:rsidRDefault="00F206D8">
      <w:pPr>
        <w:shd w:val="clear" w:color="auto" w:fill="FFFFFF"/>
        <w:ind w:left="425" w:right="-140"/>
        <w:rPr>
          <w:rFonts w:ascii="Lato" w:eastAsia="Lato" w:hAnsi="Lato" w:cs="Lato"/>
          <w:sz w:val="20"/>
          <w:szCs w:val="20"/>
        </w:rPr>
      </w:pPr>
      <w:r>
        <w:rPr>
          <w:rFonts w:ascii="Lato" w:eastAsia="Lato" w:hAnsi="Lato" w:cs="Lato"/>
          <w:sz w:val="20"/>
          <w:szCs w:val="20"/>
        </w:rPr>
        <w:t xml:space="preserve">Le PNR Avesnois s’engage à participer aux ateliers organisés par le CAUE du Nord lorsque cela s’avère nécessaire et à apporter la ressource qui pourrait être utile au projet.  </w:t>
      </w:r>
    </w:p>
    <w:p w14:paraId="59883B7F" w14:textId="77777777" w:rsidR="00403152" w:rsidRDefault="00F206D8">
      <w:pPr>
        <w:shd w:val="clear" w:color="auto" w:fill="FFFFFF"/>
        <w:ind w:left="425" w:right="-140"/>
        <w:jc w:val="both"/>
        <w:rPr>
          <w:rFonts w:ascii="Lato" w:eastAsia="Lato" w:hAnsi="Lato" w:cs="Lato"/>
          <w:sz w:val="20"/>
          <w:szCs w:val="20"/>
        </w:rPr>
      </w:pPr>
      <w:r>
        <w:rPr>
          <w:rFonts w:ascii="Lato" w:eastAsia="Lato" w:hAnsi="Lato" w:cs="Lato"/>
          <w:sz w:val="20"/>
          <w:szCs w:val="20"/>
        </w:rPr>
        <w:t>Le PNR Avesnois s’engage à capitaliser la ressource produite dans le cadre de son accompagnement, à la rendre accessible et à valoriser les opérations exemplaires</w:t>
      </w:r>
      <w:r w:rsidR="009456EB">
        <w:rPr>
          <w:rFonts w:ascii="Lato" w:eastAsia="Lato" w:hAnsi="Lato" w:cs="Lato"/>
          <w:sz w:val="20"/>
          <w:szCs w:val="20"/>
        </w:rPr>
        <w:t>, notamment pour les collectivités disposant d’un portail sur S-PASS territoires</w:t>
      </w:r>
      <w:r>
        <w:rPr>
          <w:rFonts w:ascii="Lato" w:eastAsia="Lato" w:hAnsi="Lato" w:cs="Lato"/>
          <w:sz w:val="20"/>
          <w:szCs w:val="20"/>
        </w:rPr>
        <w:t xml:space="preserve">. </w:t>
      </w:r>
    </w:p>
    <w:p w14:paraId="5A5F6714" w14:textId="77777777" w:rsidR="00403152" w:rsidRDefault="00F206D8">
      <w:pPr>
        <w:shd w:val="clear" w:color="auto" w:fill="FFFFFF"/>
        <w:ind w:left="425" w:right="-140"/>
        <w:jc w:val="both"/>
        <w:rPr>
          <w:rFonts w:ascii="Lato" w:eastAsia="Lato" w:hAnsi="Lato" w:cs="Lato"/>
          <w:sz w:val="20"/>
          <w:szCs w:val="20"/>
        </w:rPr>
      </w:pPr>
      <w:r>
        <w:rPr>
          <w:rFonts w:ascii="Lato" w:eastAsia="Lato" w:hAnsi="Lato" w:cs="Lato"/>
          <w:sz w:val="20"/>
          <w:szCs w:val="20"/>
        </w:rPr>
        <w:t xml:space="preserve">Le PNR Avesnois s’engage à partager les outils qu’il produit à destination des porteurs de projet privé. </w:t>
      </w:r>
    </w:p>
    <w:p w14:paraId="19025258" w14:textId="55880680" w:rsidR="00682DFA" w:rsidRPr="00A770C1" w:rsidRDefault="00682DFA">
      <w:pPr>
        <w:shd w:val="clear" w:color="auto" w:fill="FFFFFF"/>
        <w:ind w:left="425" w:right="-140"/>
        <w:jc w:val="both"/>
        <w:rPr>
          <w:rFonts w:ascii="Lato" w:eastAsia="Lato" w:hAnsi="Lato" w:cs="Lato"/>
          <w:sz w:val="20"/>
          <w:szCs w:val="20"/>
        </w:rPr>
      </w:pPr>
      <w:r w:rsidRPr="00A770C1">
        <w:rPr>
          <w:rFonts w:ascii="Lato" w:eastAsia="Lato" w:hAnsi="Lato" w:cs="Lato"/>
          <w:sz w:val="20"/>
          <w:szCs w:val="20"/>
        </w:rPr>
        <w:t>Le PNR Avesnois s’engage à accompagner les collectivités qui souhaitent mettre en place un dispositif d’accompagnement des particuliers dans leurs projets</w:t>
      </w:r>
      <w:r w:rsidR="00A770C1" w:rsidRPr="00A770C1">
        <w:rPr>
          <w:rFonts w:ascii="Lato" w:eastAsia="Lato" w:hAnsi="Lato" w:cs="Lato"/>
          <w:color w:val="FF0000"/>
          <w:sz w:val="20"/>
          <w:szCs w:val="20"/>
        </w:rPr>
        <w:t xml:space="preserve">. </w:t>
      </w:r>
      <w:r w:rsidRPr="00A770C1">
        <w:rPr>
          <w:rFonts w:ascii="Lato" w:eastAsia="Lato" w:hAnsi="Lato" w:cs="Lato"/>
          <w:sz w:val="20"/>
          <w:szCs w:val="20"/>
        </w:rPr>
        <w:t>Il apportera son aide ainsi que les ressources numériques dont il dispose afin de faciliter la coordination des structures, la capitalisation des ressources documentaires, l’évaluation des demandes de conseil, ...</w:t>
      </w:r>
    </w:p>
    <w:p w14:paraId="091DB8EA" w14:textId="77777777" w:rsidR="00403152" w:rsidRDefault="00F206D8">
      <w:pPr>
        <w:shd w:val="clear" w:color="auto" w:fill="FFFFFF"/>
        <w:ind w:left="425" w:right="-140" w:hanging="285"/>
        <w:rPr>
          <w:rFonts w:ascii="Lato" w:eastAsia="Lato" w:hAnsi="Lato" w:cs="Lato"/>
          <w:sz w:val="20"/>
          <w:szCs w:val="20"/>
        </w:rPr>
      </w:pPr>
      <w:r>
        <w:rPr>
          <w:rFonts w:ascii="Lato" w:eastAsia="Lato" w:hAnsi="Lato" w:cs="Lato"/>
          <w:sz w:val="20"/>
          <w:szCs w:val="20"/>
        </w:rPr>
        <w:t xml:space="preserve"> </w:t>
      </w:r>
    </w:p>
    <w:p w14:paraId="544B8C4C" w14:textId="77777777" w:rsidR="00403152" w:rsidRDefault="00F206D8">
      <w:pPr>
        <w:numPr>
          <w:ilvl w:val="0"/>
          <w:numId w:val="10"/>
        </w:numPr>
        <w:ind w:left="425" w:hanging="285"/>
        <w:rPr>
          <w:rFonts w:ascii="Calibri" w:eastAsia="Calibri" w:hAnsi="Calibri" w:cs="Calibri"/>
          <w:sz w:val="20"/>
          <w:szCs w:val="20"/>
        </w:rPr>
      </w:pPr>
      <w:r>
        <w:rPr>
          <w:rFonts w:ascii="Lato" w:eastAsia="Lato" w:hAnsi="Lato" w:cs="Lato"/>
          <w:b/>
          <w:sz w:val="20"/>
          <w:szCs w:val="20"/>
        </w:rPr>
        <w:t>Contribuer au débat public (Saison culturelle)</w:t>
      </w:r>
      <w:r>
        <w:rPr>
          <w:rFonts w:ascii="Lato" w:eastAsia="Lato" w:hAnsi="Lato" w:cs="Lato"/>
          <w:sz w:val="20"/>
          <w:szCs w:val="20"/>
        </w:rPr>
        <w:t xml:space="preserve"> </w:t>
      </w:r>
    </w:p>
    <w:p w14:paraId="71522EA7" w14:textId="77777777" w:rsidR="00403152" w:rsidRDefault="00F206D8">
      <w:pPr>
        <w:shd w:val="clear" w:color="auto" w:fill="FFFFFF"/>
        <w:ind w:left="425" w:right="-140"/>
        <w:jc w:val="both"/>
        <w:rPr>
          <w:rFonts w:ascii="Lato" w:eastAsia="Lato" w:hAnsi="Lato" w:cs="Lato"/>
          <w:sz w:val="20"/>
          <w:szCs w:val="20"/>
        </w:rPr>
      </w:pPr>
      <w:r>
        <w:rPr>
          <w:rFonts w:ascii="Lato" w:eastAsia="Lato" w:hAnsi="Lato" w:cs="Lato"/>
          <w:sz w:val="20"/>
          <w:szCs w:val="20"/>
        </w:rPr>
        <w:t xml:space="preserve">Le PNR Avesnois s’engage à partager les réalisations exemplaires de </w:t>
      </w:r>
      <w:r w:rsidR="009456EB">
        <w:rPr>
          <w:rFonts w:ascii="Lato" w:eastAsia="Lato" w:hAnsi="Lato" w:cs="Lato"/>
          <w:sz w:val="20"/>
          <w:szCs w:val="20"/>
        </w:rPr>
        <w:t>son</w:t>
      </w:r>
      <w:r>
        <w:rPr>
          <w:rFonts w:ascii="Lato" w:eastAsia="Lato" w:hAnsi="Lato" w:cs="Lato"/>
          <w:sz w:val="20"/>
          <w:szCs w:val="20"/>
        </w:rPr>
        <w:t xml:space="preserve"> territoire lors de manifestations thématiques organisées par le CAUE du Nord. </w:t>
      </w:r>
    </w:p>
    <w:p w14:paraId="78D49DD9" w14:textId="77777777" w:rsidR="00403152" w:rsidRDefault="00F206D8">
      <w:pPr>
        <w:shd w:val="clear" w:color="auto" w:fill="FFFFFF"/>
        <w:ind w:left="425" w:right="-140"/>
        <w:jc w:val="both"/>
        <w:rPr>
          <w:rFonts w:ascii="Lato" w:eastAsia="Lato" w:hAnsi="Lato" w:cs="Lato"/>
          <w:sz w:val="20"/>
          <w:szCs w:val="20"/>
        </w:rPr>
      </w:pPr>
      <w:r>
        <w:rPr>
          <w:rFonts w:ascii="Lato" w:eastAsia="Lato" w:hAnsi="Lato" w:cs="Lato"/>
          <w:sz w:val="20"/>
          <w:szCs w:val="20"/>
        </w:rPr>
        <w:t xml:space="preserve">Le PNR Avesnois s’engage à appuyer méthodologiquement et techniquement le CAUE du Nord lors d’évènements organisés sur le territoire </w:t>
      </w:r>
      <w:r w:rsidR="003D3672">
        <w:rPr>
          <w:rFonts w:ascii="Lato" w:eastAsia="Lato" w:hAnsi="Lato" w:cs="Lato"/>
          <w:sz w:val="20"/>
          <w:szCs w:val="20"/>
        </w:rPr>
        <w:t>d’action du PNR Avesnois</w:t>
      </w:r>
      <w:r>
        <w:rPr>
          <w:rFonts w:ascii="Lato" w:eastAsia="Lato" w:hAnsi="Lato" w:cs="Lato"/>
          <w:sz w:val="20"/>
          <w:szCs w:val="20"/>
        </w:rPr>
        <w:t xml:space="preserve">. </w:t>
      </w:r>
    </w:p>
    <w:p w14:paraId="674E3792" w14:textId="3EB6B761" w:rsidR="00B052CC" w:rsidRDefault="00F206D8" w:rsidP="00B052CC">
      <w:pPr>
        <w:shd w:val="clear" w:color="auto" w:fill="FFFFFF"/>
        <w:ind w:left="425" w:right="-140" w:hanging="285"/>
        <w:jc w:val="both"/>
        <w:rPr>
          <w:rFonts w:ascii="Lato" w:eastAsia="Lato" w:hAnsi="Lato" w:cs="Lato"/>
          <w:sz w:val="20"/>
          <w:szCs w:val="20"/>
        </w:rPr>
      </w:pPr>
      <w:r>
        <w:rPr>
          <w:rFonts w:ascii="Lato" w:eastAsia="Lato" w:hAnsi="Lato" w:cs="Lato"/>
          <w:sz w:val="20"/>
          <w:szCs w:val="20"/>
        </w:rPr>
        <w:t xml:space="preserve"> </w:t>
      </w:r>
    </w:p>
    <w:p w14:paraId="33D21C2D" w14:textId="77777777" w:rsidR="00403152" w:rsidRDefault="00F206D8">
      <w:pPr>
        <w:numPr>
          <w:ilvl w:val="0"/>
          <w:numId w:val="12"/>
        </w:numPr>
        <w:ind w:left="425" w:hanging="285"/>
        <w:rPr>
          <w:rFonts w:ascii="Calibri" w:eastAsia="Calibri" w:hAnsi="Calibri" w:cs="Calibri"/>
          <w:sz w:val="20"/>
          <w:szCs w:val="20"/>
        </w:rPr>
      </w:pPr>
      <w:r>
        <w:rPr>
          <w:rFonts w:ascii="Lato" w:eastAsia="Lato" w:hAnsi="Lato" w:cs="Lato"/>
          <w:b/>
          <w:sz w:val="20"/>
          <w:szCs w:val="20"/>
        </w:rPr>
        <w:t>Diffuser les expériences (Editions)</w:t>
      </w:r>
      <w:r>
        <w:rPr>
          <w:rFonts w:ascii="Lato" w:eastAsia="Lato" w:hAnsi="Lato" w:cs="Lato"/>
          <w:sz w:val="20"/>
          <w:szCs w:val="20"/>
        </w:rPr>
        <w:t xml:space="preserve"> </w:t>
      </w:r>
    </w:p>
    <w:p w14:paraId="1E8FB9C6" w14:textId="77777777" w:rsidR="00403152" w:rsidRDefault="00F206D8" w:rsidP="00897ED5">
      <w:pPr>
        <w:shd w:val="clear" w:color="auto" w:fill="FFFFFF"/>
        <w:ind w:left="426" w:right="-140"/>
        <w:jc w:val="both"/>
        <w:rPr>
          <w:rFonts w:ascii="Lato" w:eastAsia="Lato" w:hAnsi="Lato" w:cs="Lato"/>
          <w:sz w:val="20"/>
          <w:szCs w:val="20"/>
        </w:rPr>
      </w:pPr>
      <w:r>
        <w:rPr>
          <w:rFonts w:ascii="Lato" w:eastAsia="Lato" w:hAnsi="Lato" w:cs="Lato"/>
          <w:sz w:val="20"/>
          <w:szCs w:val="20"/>
        </w:rPr>
        <w:t xml:space="preserve">Le PNR Avesnois s’engage à participer à l’élaboration des productions du CAUE du Nord dès lors qu’elles contribuent à répondre aux enjeux du territoire du Parc et à valoriser les opérations du territoire. </w:t>
      </w:r>
    </w:p>
    <w:p w14:paraId="0AD6A917" w14:textId="77777777" w:rsidR="00403152" w:rsidRDefault="00F206D8">
      <w:pPr>
        <w:shd w:val="clear" w:color="auto" w:fill="FFFFFF"/>
        <w:ind w:left="425" w:right="-140"/>
        <w:jc w:val="both"/>
        <w:rPr>
          <w:rFonts w:ascii="Lato" w:eastAsia="Lato" w:hAnsi="Lato" w:cs="Lato"/>
          <w:sz w:val="20"/>
          <w:szCs w:val="20"/>
        </w:rPr>
      </w:pPr>
      <w:r>
        <w:rPr>
          <w:rFonts w:ascii="Lato" w:eastAsia="Lato" w:hAnsi="Lato" w:cs="Lato"/>
          <w:sz w:val="20"/>
          <w:szCs w:val="20"/>
        </w:rPr>
        <w:t>Le PNR Avesnois s’engage à valoriser les productions du CAUE du Nord dans le cadre de ses missions</w:t>
      </w:r>
      <w:r w:rsidR="000712BA">
        <w:rPr>
          <w:rFonts w:ascii="Lato" w:eastAsia="Lato" w:hAnsi="Lato" w:cs="Lato"/>
          <w:sz w:val="20"/>
          <w:szCs w:val="20"/>
        </w:rPr>
        <w:t xml:space="preserve"> de sensibilisation ou d’accompagnement des communes</w:t>
      </w:r>
      <w:r>
        <w:rPr>
          <w:rFonts w:ascii="Lato" w:eastAsia="Lato" w:hAnsi="Lato" w:cs="Lato"/>
          <w:sz w:val="20"/>
          <w:szCs w:val="20"/>
        </w:rPr>
        <w:t xml:space="preserve">. </w:t>
      </w:r>
    </w:p>
    <w:p w14:paraId="682187C2" w14:textId="77777777" w:rsidR="00403152" w:rsidRDefault="00F206D8">
      <w:pPr>
        <w:shd w:val="clear" w:color="auto" w:fill="FFFFFF"/>
        <w:ind w:left="425" w:right="-140" w:hanging="285"/>
        <w:jc w:val="both"/>
        <w:rPr>
          <w:rFonts w:ascii="Lato" w:eastAsia="Lato" w:hAnsi="Lato" w:cs="Lato"/>
          <w:sz w:val="20"/>
          <w:szCs w:val="20"/>
        </w:rPr>
      </w:pPr>
      <w:r>
        <w:rPr>
          <w:rFonts w:ascii="Lato" w:eastAsia="Lato" w:hAnsi="Lato" w:cs="Lato"/>
          <w:sz w:val="20"/>
          <w:szCs w:val="20"/>
        </w:rPr>
        <w:t xml:space="preserve"> </w:t>
      </w:r>
    </w:p>
    <w:p w14:paraId="6962045A" w14:textId="77777777" w:rsidR="00403152" w:rsidRDefault="00F206D8">
      <w:pPr>
        <w:numPr>
          <w:ilvl w:val="0"/>
          <w:numId w:val="8"/>
        </w:numPr>
        <w:ind w:left="425" w:hanging="285"/>
        <w:rPr>
          <w:rFonts w:ascii="Calibri" w:eastAsia="Calibri" w:hAnsi="Calibri" w:cs="Calibri"/>
          <w:sz w:val="20"/>
          <w:szCs w:val="20"/>
        </w:rPr>
      </w:pPr>
      <w:r>
        <w:rPr>
          <w:rFonts w:ascii="Lato" w:eastAsia="Lato" w:hAnsi="Lato" w:cs="Lato"/>
          <w:b/>
          <w:sz w:val="20"/>
          <w:szCs w:val="20"/>
        </w:rPr>
        <w:t>Faciliter les coopérations (S-PASS Territoires)</w:t>
      </w:r>
      <w:r>
        <w:rPr>
          <w:rFonts w:ascii="Lato" w:eastAsia="Lato" w:hAnsi="Lato" w:cs="Lato"/>
          <w:sz w:val="20"/>
          <w:szCs w:val="20"/>
        </w:rPr>
        <w:t xml:space="preserve"> </w:t>
      </w:r>
    </w:p>
    <w:p w14:paraId="704DD998" w14:textId="7B5CF611" w:rsidR="00403152" w:rsidRDefault="00F206D8">
      <w:pPr>
        <w:shd w:val="clear" w:color="auto" w:fill="FFFFFF"/>
        <w:ind w:left="425"/>
        <w:jc w:val="both"/>
        <w:rPr>
          <w:rFonts w:ascii="Lato" w:eastAsia="Lato" w:hAnsi="Lato" w:cs="Lato"/>
          <w:sz w:val="20"/>
          <w:szCs w:val="20"/>
        </w:rPr>
      </w:pPr>
      <w:r>
        <w:rPr>
          <w:rFonts w:ascii="Lato" w:eastAsia="Lato" w:hAnsi="Lato" w:cs="Lato"/>
          <w:sz w:val="20"/>
          <w:szCs w:val="20"/>
        </w:rPr>
        <w:t>Le PNR Avesnois s’engage à enrichir la médiathèque et l’observatoire du cadre de vie de la plateforme S-PASS Territoires</w:t>
      </w:r>
      <w:r w:rsidR="00D035D8">
        <w:rPr>
          <w:rFonts w:ascii="Lato" w:eastAsia="Lato" w:hAnsi="Lato" w:cs="Lato"/>
          <w:sz w:val="20"/>
          <w:szCs w:val="20"/>
        </w:rPr>
        <w:t xml:space="preserve"> en fonction de l’ingénierie mobilisable</w:t>
      </w:r>
      <w:r>
        <w:rPr>
          <w:rFonts w:ascii="Lato" w:eastAsia="Lato" w:hAnsi="Lato" w:cs="Lato"/>
          <w:sz w:val="20"/>
          <w:szCs w:val="20"/>
        </w:rPr>
        <w:t xml:space="preserve">. Les ressources documentaires restent bien évidemment l’entière propriété du PNR Avesnois et seront identifiées comme telles. </w:t>
      </w:r>
    </w:p>
    <w:p w14:paraId="75A18172" w14:textId="77777777" w:rsidR="00403152" w:rsidRDefault="00F206D8">
      <w:pPr>
        <w:shd w:val="clear" w:color="auto" w:fill="FFFFFF"/>
        <w:ind w:left="280"/>
        <w:jc w:val="both"/>
        <w:rPr>
          <w:rFonts w:ascii="Lato" w:eastAsia="Lato" w:hAnsi="Lato" w:cs="Lato"/>
          <w:sz w:val="20"/>
          <w:szCs w:val="20"/>
        </w:rPr>
      </w:pPr>
      <w:r>
        <w:rPr>
          <w:rFonts w:ascii="Lato" w:eastAsia="Lato" w:hAnsi="Lato" w:cs="Lato"/>
          <w:sz w:val="20"/>
          <w:szCs w:val="20"/>
        </w:rPr>
        <w:t xml:space="preserve"> </w:t>
      </w:r>
    </w:p>
    <w:p w14:paraId="4FEFDB8A" w14:textId="77777777" w:rsidR="00403152" w:rsidRDefault="00F206D8">
      <w:pPr>
        <w:shd w:val="clear" w:color="auto" w:fill="FFFFFF"/>
        <w:ind w:right="-140"/>
        <w:jc w:val="both"/>
        <w:rPr>
          <w:rFonts w:ascii="Lato" w:eastAsia="Lato" w:hAnsi="Lato" w:cs="Lato"/>
          <w:b/>
          <w:sz w:val="20"/>
          <w:szCs w:val="20"/>
          <w:u w:val="single"/>
        </w:rPr>
      </w:pPr>
      <w:r>
        <w:rPr>
          <w:rFonts w:ascii="Lato" w:eastAsia="Lato" w:hAnsi="Lato" w:cs="Lato"/>
          <w:b/>
          <w:sz w:val="20"/>
          <w:szCs w:val="20"/>
          <w:u w:val="single"/>
        </w:rPr>
        <w:t xml:space="preserve">ARTICLE 3 : </w:t>
      </w:r>
      <w:r w:rsidR="00FD3131">
        <w:rPr>
          <w:rFonts w:ascii="Lato" w:eastAsia="Lato" w:hAnsi="Lato" w:cs="Lato"/>
          <w:b/>
          <w:sz w:val="20"/>
          <w:szCs w:val="20"/>
          <w:u w:val="single"/>
        </w:rPr>
        <w:t>Engagements</w:t>
      </w:r>
      <w:r>
        <w:rPr>
          <w:rFonts w:ascii="Lato" w:eastAsia="Lato" w:hAnsi="Lato" w:cs="Lato"/>
          <w:b/>
          <w:sz w:val="20"/>
          <w:szCs w:val="20"/>
          <w:u w:val="single"/>
        </w:rPr>
        <w:t xml:space="preserve"> réciproques</w:t>
      </w:r>
      <w:r w:rsidR="00FD3131">
        <w:rPr>
          <w:rFonts w:ascii="Lato" w:eastAsia="Lato" w:hAnsi="Lato" w:cs="Lato"/>
          <w:b/>
          <w:sz w:val="20"/>
          <w:szCs w:val="20"/>
          <w:u w:val="single"/>
        </w:rPr>
        <w:t xml:space="preserve"> des partenaires</w:t>
      </w:r>
      <w:r>
        <w:rPr>
          <w:rFonts w:ascii="Lato" w:eastAsia="Lato" w:hAnsi="Lato" w:cs="Lato"/>
          <w:b/>
          <w:sz w:val="20"/>
          <w:szCs w:val="20"/>
          <w:u w:val="single"/>
        </w:rPr>
        <w:t xml:space="preserve"> </w:t>
      </w:r>
    </w:p>
    <w:p w14:paraId="3FC610FA"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Le CAUE du Nord s’engage à apporter son soutien tel que décrit et convenu dans l’article 2 de la présente convention. </w:t>
      </w:r>
    </w:p>
    <w:p w14:paraId="2C862A7A"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Le PNR s’engage à apporter son soutien tel que décrit et convenu dans l’article 2 de la présente convention. </w:t>
      </w:r>
    </w:p>
    <w:p w14:paraId="32185420"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Les partenaires mettront tout le soin professionnel dans la préparation des actions. </w:t>
      </w:r>
    </w:p>
    <w:p w14:paraId="0B4BAAC5" w14:textId="77777777" w:rsidR="00A57C4B" w:rsidRDefault="00A57C4B">
      <w:pPr>
        <w:shd w:val="clear" w:color="auto" w:fill="FFFFFF"/>
        <w:ind w:right="-140"/>
        <w:jc w:val="both"/>
        <w:rPr>
          <w:rFonts w:ascii="Lato" w:eastAsia="Lato" w:hAnsi="Lato" w:cs="Lato"/>
          <w:sz w:val="20"/>
          <w:szCs w:val="20"/>
        </w:rPr>
      </w:pPr>
    </w:p>
    <w:p w14:paraId="4E780A29" w14:textId="77777777" w:rsidR="00A57C4B" w:rsidRDefault="00A57C4B">
      <w:pPr>
        <w:shd w:val="clear" w:color="auto" w:fill="FFFFFF"/>
        <w:ind w:right="-140"/>
        <w:jc w:val="both"/>
        <w:rPr>
          <w:rFonts w:ascii="Lato" w:eastAsia="Lato" w:hAnsi="Lato" w:cs="Lato"/>
          <w:sz w:val="20"/>
          <w:szCs w:val="20"/>
        </w:rPr>
      </w:pPr>
    </w:p>
    <w:p w14:paraId="6A60263D"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 </w:t>
      </w:r>
    </w:p>
    <w:p w14:paraId="05A7F178" w14:textId="77777777" w:rsidR="00403152" w:rsidRDefault="00F206D8">
      <w:pPr>
        <w:shd w:val="clear" w:color="auto" w:fill="FFFFFF"/>
        <w:ind w:right="-140"/>
        <w:jc w:val="both"/>
        <w:rPr>
          <w:rFonts w:ascii="Lato" w:eastAsia="Lato" w:hAnsi="Lato" w:cs="Lato"/>
          <w:b/>
          <w:sz w:val="20"/>
          <w:szCs w:val="20"/>
          <w:u w:val="single"/>
        </w:rPr>
      </w:pPr>
      <w:r>
        <w:rPr>
          <w:rFonts w:ascii="Lato" w:eastAsia="Lato" w:hAnsi="Lato" w:cs="Lato"/>
          <w:b/>
          <w:sz w:val="20"/>
          <w:szCs w:val="20"/>
          <w:u w:val="single"/>
        </w:rPr>
        <w:lastRenderedPageBreak/>
        <w:t xml:space="preserve">ARTICLE 4 - Valorisation du partenariat </w:t>
      </w:r>
    </w:p>
    <w:p w14:paraId="16E72D03"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Chacun des partenaires s’engage à valoriser le partenariat dans les supports de communication liés aux actions. </w:t>
      </w:r>
    </w:p>
    <w:p w14:paraId="3DB68A35"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 </w:t>
      </w:r>
    </w:p>
    <w:p w14:paraId="1EE0DCFC" w14:textId="77777777" w:rsidR="00403152" w:rsidRDefault="00F206D8">
      <w:pPr>
        <w:shd w:val="clear" w:color="auto" w:fill="FFFFFF"/>
        <w:ind w:right="-140"/>
        <w:jc w:val="both"/>
        <w:rPr>
          <w:rFonts w:ascii="Lato" w:eastAsia="Lato" w:hAnsi="Lato" w:cs="Lato"/>
          <w:b/>
          <w:sz w:val="20"/>
          <w:szCs w:val="20"/>
          <w:u w:val="single"/>
        </w:rPr>
      </w:pPr>
      <w:r>
        <w:rPr>
          <w:rFonts w:ascii="Lato" w:eastAsia="Lato" w:hAnsi="Lato" w:cs="Lato"/>
          <w:b/>
          <w:sz w:val="20"/>
          <w:szCs w:val="20"/>
          <w:u w:val="single"/>
        </w:rPr>
        <w:t xml:space="preserve">ARTICLE 5 - Durée de la présente convention et renouvellement </w:t>
      </w:r>
    </w:p>
    <w:p w14:paraId="338A7F32" w14:textId="7431B3A3"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La convention est conclue pour une durée d</w:t>
      </w:r>
      <w:r w:rsidRPr="0065544F">
        <w:rPr>
          <w:rFonts w:ascii="Lato" w:eastAsia="Lato" w:hAnsi="Lato" w:cs="Lato"/>
          <w:sz w:val="20"/>
          <w:szCs w:val="20"/>
        </w:rPr>
        <w:t xml:space="preserve">e </w:t>
      </w:r>
      <w:r w:rsidR="0029544D">
        <w:rPr>
          <w:rFonts w:ascii="Lato" w:eastAsia="Lato" w:hAnsi="Lato" w:cs="Lato"/>
          <w:sz w:val="20"/>
          <w:szCs w:val="20"/>
        </w:rPr>
        <w:t>3</w:t>
      </w:r>
      <w:r w:rsidRPr="0065544F">
        <w:rPr>
          <w:rFonts w:ascii="Lato" w:eastAsia="Lato" w:hAnsi="Lato" w:cs="Lato"/>
          <w:sz w:val="20"/>
          <w:szCs w:val="20"/>
        </w:rPr>
        <w:t xml:space="preserve"> ans </w:t>
      </w:r>
      <w:r>
        <w:rPr>
          <w:rFonts w:ascii="Lato" w:eastAsia="Lato" w:hAnsi="Lato" w:cs="Lato"/>
          <w:sz w:val="20"/>
          <w:szCs w:val="20"/>
        </w:rPr>
        <w:t>et s’éteindra de plein droit à la fin de la durée précitée, soit le</w:t>
      </w:r>
      <w:r w:rsidR="0029544D">
        <w:rPr>
          <w:rFonts w:ascii="Lato" w:eastAsia="Lato" w:hAnsi="Lato" w:cs="Lato"/>
          <w:sz w:val="20"/>
          <w:szCs w:val="20"/>
        </w:rPr>
        <w:t xml:space="preserve"> 31/12/202</w:t>
      </w:r>
      <w:r w:rsidR="009508B8">
        <w:rPr>
          <w:rFonts w:ascii="Lato" w:eastAsia="Lato" w:hAnsi="Lato" w:cs="Lato"/>
          <w:sz w:val="20"/>
          <w:szCs w:val="20"/>
        </w:rPr>
        <w:t>5</w:t>
      </w:r>
      <w:r>
        <w:rPr>
          <w:rFonts w:ascii="Lato" w:eastAsia="Lato" w:hAnsi="Lato" w:cs="Lato"/>
          <w:sz w:val="20"/>
          <w:szCs w:val="20"/>
        </w:rPr>
        <w:t xml:space="preserve">. </w:t>
      </w:r>
    </w:p>
    <w:p w14:paraId="633E7E39" w14:textId="27CD7AB2" w:rsidR="00403152" w:rsidRDefault="00D035D8">
      <w:pPr>
        <w:shd w:val="clear" w:color="auto" w:fill="FFFFFF"/>
        <w:ind w:right="-140"/>
        <w:jc w:val="both"/>
        <w:rPr>
          <w:rFonts w:ascii="Lato" w:eastAsia="Lato" w:hAnsi="Lato" w:cs="Lato"/>
          <w:sz w:val="20"/>
          <w:szCs w:val="20"/>
        </w:rPr>
      </w:pPr>
      <w:r>
        <w:rPr>
          <w:rFonts w:ascii="Lato" w:eastAsia="Lato" w:hAnsi="Lato" w:cs="Lato"/>
          <w:sz w:val="20"/>
          <w:szCs w:val="20"/>
        </w:rPr>
        <w:t>Un point annuel pourra être programmé, en septembre, pour faire un point sur l’état d’avancement des projets et anticiper le programme d’action</w:t>
      </w:r>
      <w:r w:rsidR="0065544F">
        <w:rPr>
          <w:rFonts w:ascii="Lato" w:eastAsia="Lato" w:hAnsi="Lato" w:cs="Lato"/>
          <w:sz w:val="20"/>
          <w:szCs w:val="20"/>
        </w:rPr>
        <w:t>s</w:t>
      </w:r>
      <w:r>
        <w:rPr>
          <w:rFonts w:ascii="Lato" w:eastAsia="Lato" w:hAnsi="Lato" w:cs="Lato"/>
          <w:sz w:val="20"/>
          <w:szCs w:val="20"/>
        </w:rPr>
        <w:t xml:space="preserve"> de l’année à venir. </w:t>
      </w:r>
      <w:r w:rsidR="00F206D8">
        <w:rPr>
          <w:rFonts w:ascii="Lato" w:eastAsia="Lato" w:hAnsi="Lato" w:cs="Lato"/>
          <w:sz w:val="20"/>
          <w:szCs w:val="20"/>
        </w:rPr>
        <w:t xml:space="preserve">Les partenaires s’engagent à faire un bilan </w:t>
      </w:r>
      <w:r>
        <w:rPr>
          <w:rFonts w:ascii="Lato" w:eastAsia="Lato" w:hAnsi="Lato" w:cs="Lato"/>
          <w:sz w:val="20"/>
          <w:szCs w:val="20"/>
        </w:rPr>
        <w:t xml:space="preserve">global </w:t>
      </w:r>
      <w:r w:rsidR="00F206D8">
        <w:rPr>
          <w:rFonts w:ascii="Lato" w:eastAsia="Lato" w:hAnsi="Lato" w:cs="Lato"/>
          <w:sz w:val="20"/>
          <w:szCs w:val="20"/>
        </w:rPr>
        <w:t xml:space="preserve">de la présente convention 3 mois avant sa date d’échéance, à la demande de l’une ou l’autre des Parties, permettant de faire le point sur le projet passé et les projets à venir. </w:t>
      </w:r>
    </w:p>
    <w:p w14:paraId="6F7D4179" w14:textId="77777777" w:rsidR="00FD3131" w:rsidRDefault="00F206D8">
      <w:pPr>
        <w:shd w:val="clear" w:color="auto" w:fill="FFFFFF"/>
        <w:ind w:right="-140"/>
        <w:jc w:val="both"/>
        <w:rPr>
          <w:rFonts w:ascii="Lato" w:eastAsia="Lato" w:hAnsi="Lato" w:cs="Lato"/>
          <w:sz w:val="20"/>
          <w:szCs w:val="20"/>
        </w:rPr>
      </w:pPr>
      <w:r>
        <w:rPr>
          <w:rFonts w:ascii="Lato" w:eastAsia="Lato" w:hAnsi="Lato" w:cs="Lato"/>
          <w:sz w:val="20"/>
          <w:szCs w:val="20"/>
        </w:rPr>
        <w:t>Le renouvellement fera alors l’objet d’un</w:t>
      </w:r>
      <w:r w:rsidR="00FD3131">
        <w:rPr>
          <w:rFonts w:ascii="Lato" w:eastAsia="Lato" w:hAnsi="Lato" w:cs="Lato"/>
          <w:sz w:val="20"/>
          <w:szCs w:val="20"/>
        </w:rPr>
        <w:t>e nouvelle convention établie sur la base de la future charte du PNR Avesnois et du projet stratégique du CAUE.</w:t>
      </w:r>
    </w:p>
    <w:p w14:paraId="23D26ED1" w14:textId="738F732E" w:rsidR="00B60F3E" w:rsidRPr="000309AA"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 </w:t>
      </w:r>
    </w:p>
    <w:p w14:paraId="00DAA43D" w14:textId="60CFED60" w:rsidR="00B60F3E" w:rsidRDefault="00F206D8">
      <w:pPr>
        <w:shd w:val="clear" w:color="auto" w:fill="FFFFFF"/>
        <w:ind w:right="-140"/>
        <w:jc w:val="both"/>
        <w:rPr>
          <w:rFonts w:ascii="Lato" w:eastAsia="Lato" w:hAnsi="Lato" w:cs="Lato"/>
          <w:b/>
          <w:sz w:val="20"/>
          <w:szCs w:val="20"/>
          <w:u w:val="single"/>
        </w:rPr>
      </w:pPr>
      <w:r>
        <w:rPr>
          <w:rFonts w:ascii="Lato" w:eastAsia="Lato" w:hAnsi="Lato" w:cs="Lato"/>
          <w:b/>
          <w:sz w:val="20"/>
          <w:szCs w:val="20"/>
          <w:u w:val="single"/>
        </w:rPr>
        <w:t xml:space="preserve">ARTICLE 6 - Résiliation </w:t>
      </w:r>
    </w:p>
    <w:p w14:paraId="5F784E61" w14:textId="3885D21E" w:rsidR="00403152" w:rsidRPr="00B60F3E" w:rsidRDefault="00F206D8">
      <w:pPr>
        <w:shd w:val="clear" w:color="auto" w:fill="FFFFFF"/>
        <w:ind w:right="-140"/>
        <w:jc w:val="both"/>
        <w:rPr>
          <w:rFonts w:ascii="Lato" w:eastAsia="Lato" w:hAnsi="Lato" w:cs="Lato"/>
          <w:b/>
          <w:sz w:val="20"/>
          <w:szCs w:val="20"/>
          <w:u w:val="single"/>
        </w:rPr>
      </w:pPr>
      <w:r>
        <w:rPr>
          <w:rFonts w:ascii="Lato" w:eastAsia="Lato" w:hAnsi="Lato" w:cs="Lato"/>
          <w:sz w:val="20"/>
          <w:szCs w:val="20"/>
        </w:rPr>
        <w:t xml:space="preserve">Les Parties auront la possibilité d’y mettre fin à tout moment par la seule volonté de l’une ou de l’autre des parties, à la condition de dénoncer la convention par lettre recommandée avec accusé de réception en respectant un délai de préavis de 30 jours. </w:t>
      </w:r>
    </w:p>
    <w:p w14:paraId="2563CDE9"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 </w:t>
      </w:r>
    </w:p>
    <w:p w14:paraId="00DF21FD"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Cette résiliation, quel qu’en soit l’auteur, ne peut donner lieu à la perception d’indemnité de résiliation ou de dommages et intérêts. </w:t>
      </w:r>
    </w:p>
    <w:p w14:paraId="0B279F2F"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En cas d’inexécution de l’une des obligations prévues par la présente convention, elle sera résiliée de plein droit après mise en demeure par lettre recommandée avec accusé de réception restée sans réponse pendant 15 jours. </w:t>
      </w:r>
    </w:p>
    <w:p w14:paraId="0A12915D"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 </w:t>
      </w:r>
    </w:p>
    <w:p w14:paraId="055F601D" w14:textId="77777777" w:rsidR="00403152" w:rsidRDefault="00F206D8">
      <w:pPr>
        <w:shd w:val="clear" w:color="auto" w:fill="FFFFFF"/>
        <w:ind w:right="-140"/>
        <w:jc w:val="both"/>
        <w:rPr>
          <w:rFonts w:ascii="Lato" w:eastAsia="Lato" w:hAnsi="Lato" w:cs="Lato"/>
          <w:b/>
          <w:sz w:val="20"/>
          <w:szCs w:val="20"/>
          <w:u w:val="single"/>
        </w:rPr>
      </w:pPr>
      <w:r>
        <w:rPr>
          <w:rFonts w:ascii="Lato" w:eastAsia="Lato" w:hAnsi="Lato" w:cs="Lato"/>
          <w:b/>
          <w:sz w:val="20"/>
          <w:szCs w:val="20"/>
          <w:u w:val="single"/>
        </w:rPr>
        <w:t xml:space="preserve">ARTICLE 7 - Litige </w:t>
      </w:r>
    </w:p>
    <w:p w14:paraId="36F6E0A9"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En cas de litige s’élevant en relation avec l’exécution de la présente convention, les Parties s’obligent à une phase préliminaire de conciliation pendant une période d’un mois. </w:t>
      </w:r>
    </w:p>
    <w:p w14:paraId="3815845B"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En cas de contestation sur les conditions d’exécution, et, à défaut d’accord amiable entre les deux Parties, le litige sera porté devant la juridiction compétente. </w:t>
      </w:r>
    </w:p>
    <w:p w14:paraId="2C8367D5" w14:textId="77777777" w:rsidR="00403152" w:rsidRDefault="00F206D8">
      <w:pPr>
        <w:shd w:val="clear" w:color="auto" w:fill="FFFFFF"/>
        <w:ind w:right="-140"/>
        <w:jc w:val="both"/>
        <w:rPr>
          <w:rFonts w:ascii="Lato" w:eastAsia="Lato" w:hAnsi="Lato" w:cs="Lato"/>
          <w:sz w:val="20"/>
          <w:szCs w:val="20"/>
        </w:rPr>
      </w:pPr>
      <w:r>
        <w:rPr>
          <w:rFonts w:ascii="Lato" w:eastAsia="Lato" w:hAnsi="Lato" w:cs="Lato"/>
          <w:sz w:val="20"/>
          <w:szCs w:val="20"/>
        </w:rPr>
        <w:t xml:space="preserve"> </w:t>
      </w:r>
    </w:p>
    <w:p w14:paraId="07C64728" w14:textId="77777777" w:rsidR="0029544D" w:rsidRDefault="0029544D" w:rsidP="0029544D">
      <w:pPr>
        <w:shd w:val="clear" w:color="auto" w:fill="FFFFFF"/>
        <w:ind w:right="-140"/>
        <w:rPr>
          <w:rFonts w:ascii="Lato" w:eastAsia="Lato" w:hAnsi="Lato" w:cs="Lato"/>
          <w:sz w:val="20"/>
          <w:szCs w:val="20"/>
        </w:rPr>
      </w:pPr>
      <w:r>
        <w:rPr>
          <w:rFonts w:ascii="Lato" w:eastAsia="Lato" w:hAnsi="Lato" w:cs="Lato"/>
          <w:sz w:val="20"/>
          <w:szCs w:val="20"/>
        </w:rPr>
        <w:t xml:space="preserve">Fait à </w:t>
      </w:r>
      <w:r>
        <w:rPr>
          <w:rFonts w:ascii="Lato" w:eastAsia="Lato" w:hAnsi="Lato" w:cs="Lato"/>
          <w:sz w:val="20"/>
          <w:szCs w:val="20"/>
        </w:rPr>
        <w:tab/>
        <w:t xml:space="preserve">                                            </w:t>
      </w:r>
      <w:proofErr w:type="gramStart"/>
      <w:r>
        <w:rPr>
          <w:rFonts w:ascii="Lato" w:eastAsia="Lato" w:hAnsi="Lato" w:cs="Lato"/>
          <w:sz w:val="20"/>
          <w:szCs w:val="20"/>
        </w:rPr>
        <w:t xml:space="preserve">  ,</w:t>
      </w:r>
      <w:proofErr w:type="gramEnd"/>
      <w:r>
        <w:rPr>
          <w:rFonts w:ascii="Lato" w:eastAsia="Lato" w:hAnsi="Lato" w:cs="Lato"/>
          <w:sz w:val="20"/>
          <w:szCs w:val="20"/>
        </w:rPr>
        <w:t xml:space="preserve"> le  </w:t>
      </w:r>
    </w:p>
    <w:p w14:paraId="5CA48878" w14:textId="77777777" w:rsidR="0029544D" w:rsidRDefault="0029544D" w:rsidP="0029544D">
      <w:pPr>
        <w:shd w:val="clear" w:color="auto" w:fill="FFFFFF"/>
        <w:ind w:right="-140"/>
        <w:jc w:val="both"/>
        <w:rPr>
          <w:rFonts w:ascii="Lato" w:eastAsia="Lato" w:hAnsi="Lato" w:cs="Lato"/>
          <w:sz w:val="20"/>
          <w:szCs w:val="20"/>
        </w:rPr>
      </w:pPr>
      <w:r>
        <w:rPr>
          <w:rFonts w:ascii="Lato" w:eastAsia="Lato" w:hAnsi="Lato" w:cs="Lato"/>
          <w:sz w:val="20"/>
          <w:szCs w:val="20"/>
        </w:rPr>
        <w:t xml:space="preserve">En deux exemplaires originaux, dont un pour chacune des Parties </w:t>
      </w:r>
    </w:p>
    <w:p w14:paraId="2F14539D" w14:textId="77777777" w:rsidR="0029544D" w:rsidRDefault="0029544D" w:rsidP="0029544D">
      <w:pPr>
        <w:shd w:val="clear" w:color="auto" w:fill="FFFFFF"/>
        <w:ind w:right="-140"/>
        <w:jc w:val="both"/>
        <w:rPr>
          <w:rFonts w:ascii="Lato" w:eastAsia="Lato" w:hAnsi="Lato" w:cs="Lato"/>
          <w:sz w:val="20"/>
          <w:szCs w:val="20"/>
        </w:rPr>
      </w:pPr>
      <w:r>
        <w:rPr>
          <w:rFonts w:ascii="Lato" w:eastAsia="Lato" w:hAnsi="Lato" w:cs="Lato"/>
          <w:sz w:val="20"/>
          <w:szCs w:val="20"/>
        </w:rPr>
        <w:t xml:space="preserve"> </w:t>
      </w:r>
    </w:p>
    <w:p w14:paraId="39D876B7" w14:textId="77777777" w:rsidR="0029544D" w:rsidRDefault="0029544D" w:rsidP="0029544D">
      <w:pPr>
        <w:shd w:val="clear" w:color="auto" w:fill="FFFFFF"/>
        <w:ind w:right="-140"/>
        <w:jc w:val="both"/>
        <w:rPr>
          <w:rFonts w:ascii="Lato" w:eastAsia="Lato" w:hAnsi="Lato" w:cs="Lato"/>
          <w:sz w:val="20"/>
          <w:szCs w:val="20"/>
        </w:rPr>
      </w:pPr>
    </w:p>
    <w:p w14:paraId="404F2BAA" w14:textId="77777777" w:rsidR="0029544D" w:rsidRDefault="0029544D" w:rsidP="0029544D">
      <w:pPr>
        <w:shd w:val="clear" w:color="auto" w:fill="FFFFFF"/>
        <w:ind w:right="-140"/>
        <w:rPr>
          <w:rFonts w:ascii="Lato" w:eastAsia="Lato" w:hAnsi="Lato" w:cs="Lato"/>
          <w:sz w:val="20"/>
          <w:szCs w:val="20"/>
        </w:rPr>
      </w:pPr>
      <w:r>
        <w:rPr>
          <w:rFonts w:ascii="Lato" w:eastAsia="Lato" w:hAnsi="Lato" w:cs="Lato"/>
          <w:sz w:val="20"/>
          <w:szCs w:val="20"/>
        </w:rPr>
        <w:t>Pour le PNR Avesnois</w:t>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t xml:space="preserve">Pour le CAUE du Nord </w:t>
      </w:r>
    </w:p>
    <w:p w14:paraId="384AE2CA" w14:textId="1682F026" w:rsidR="0029544D" w:rsidRDefault="0029544D" w:rsidP="0029544D">
      <w:pPr>
        <w:shd w:val="clear" w:color="auto" w:fill="FFFFFF"/>
        <w:ind w:right="-140"/>
        <w:rPr>
          <w:rFonts w:ascii="Lato" w:eastAsia="Lato" w:hAnsi="Lato" w:cs="Lato"/>
          <w:sz w:val="20"/>
          <w:szCs w:val="20"/>
        </w:rPr>
      </w:pPr>
      <w:r>
        <w:rPr>
          <w:rFonts w:ascii="Lato" w:eastAsia="Lato" w:hAnsi="Lato" w:cs="Lato"/>
          <w:sz w:val="20"/>
          <w:szCs w:val="20"/>
        </w:rPr>
        <w:t>M. Benoit Wascat, Président</w:t>
      </w:r>
      <w:r>
        <w:rPr>
          <w:rFonts w:ascii="Lato" w:eastAsia="Lato" w:hAnsi="Lato" w:cs="Lato"/>
          <w:sz w:val="20"/>
          <w:szCs w:val="20"/>
        </w:rPr>
        <w:tab/>
        <w:t xml:space="preserve"> </w:t>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t xml:space="preserve">M. Michel PLOUY, Président </w:t>
      </w:r>
    </w:p>
    <w:p w14:paraId="015985E9" w14:textId="26232F89" w:rsidR="00403152" w:rsidRDefault="00F206D8">
      <w:pPr>
        <w:shd w:val="clear" w:color="auto" w:fill="FFFFFF"/>
        <w:ind w:right="-140"/>
        <w:rPr>
          <w:rFonts w:ascii="Lato" w:eastAsia="Lato" w:hAnsi="Lato" w:cs="Lato"/>
          <w:sz w:val="20"/>
          <w:szCs w:val="20"/>
        </w:rPr>
      </w:pPr>
      <w:r>
        <w:rPr>
          <w:rFonts w:ascii="Lato" w:eastAsia="Lato" w:hAnsi="Lato" w:cs="Lato"/>
          <w:sz w:val="20"/>
          <w:szCs w:val="20"/>
        </w:rPr>
        <w:tab/>
        <w:t xml:space="preserve"> </w:t>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t xml:space="preserve"> </w:t>
      </w:r>
    </w:p>
    <w:p w14:paraId="6272FEC7" w14:textId="77777777" w:rsidR="00403152" w:rsidRDefault="00403152">
      <w:pPr>
        <w:shd w:val="clear" w:color="auto" w:fill="FFFFFF"/>
        <w:ind w:right="-140"/>
        <w:rPr>
          <w:rFonts w:ascii="Lato" w:eastAsia="Lato" w:hAnsi="Lato" w:cs="Lato"/>
          <w:sz w:val="20"/>
          <w:szCs w:val="20"/>
        </w:rPr>
      </w:pPr>
    </w:p>
    <w:p w14:paraId="70A50EE7" w14:textId="77777777" w:rsidR="00403152" w:rsidRDefault="00403152">
      <w:pPr>
        <w:shd w:val="clear" w:color="auto" w:fill="FFFFFF"/>
        <w:ind w:right="-140"/>
        <w:rPr>
          <w:rFonts w:ascii="Lato" w:eastAsia="Lato" w:hAnsi="Lato" w:cs="Lato"/>
          <w:sz w:val="20"/>
          <w:szCs w:val="20"/>
        </w:rPr>
      </w:pPr>
    </w:p>
    <w:p w14:paraId="0739ADD5" w14:textId="77777777" w:rsidR="00403152" w:rsidRDefault="00F206D8">
      <w:pPr>
        <w:shd w:val="clear" w:color="auto" w:fill="FFFFFF"/>
        <w:ind w:right="-140"/>
        <w:rPr>
          <w:rFonts w:ascii="Lato" w:eastAsia="Lato" w:hAnsi="Lato" w:cs="Lato"/>
          <w:sz w:val="20"/>
          <w:szCs w:val="20"/>
        </w:rPr>
      </w:pPr>
      <w:r>
        <w:rPr>
          <w:rFonts w:ascii="Lato" w:eastAsia="Lato" w:hAnsi="Lato" w:cs="Lato"/>
          <w:sz w:val="20"/>
          <w:szCs w:val="20"/>
        </w:rPr>
        <w:tab/>
      </w:r>
    </w:p>
    <w:p w14:paraId="4ACE65DF" w14:textId="77777777" w:rsidR="00403152" w:rsidRDefault="00F206D8">
      <w:pPr>
        <w:shd w:val="clear" w:color="auto" w:fill="FFFFFF"/>
        <w:ind w:right="-140"/>
        <w:rPr>
          <w:rFonts w:ascii="Lato" w:eastAsia="Lato" w:hAnsi="Lato" w:cs="Lato"/>
          <w:sz w:val="20"/>
          <w:szCs w:val="20"/>
        </w:rPr>
      </w:pPr>
      <w:r>
        <w:rPr>
          <w:rFonts w:ascii="Lato" w:eastAsia="Lato" w:hAnsi="Lato" w:cs="Lato"/>
          <w:sz w:val="20"/>
          <w:szCs w:val="20"/>
        </w:rPr>
        <w:tab/>
      </w:r>
    </w:p>
    <w:p w14:paraId="6B26FD44" w14:textId="77777777" w:rsidR="00403152" w:rsidRDefault="00F206D8">
      <w:pPr>
        <w:shd w:val="clear" w:color="auto" w:fill="FFFFFF"/>
        <w:ind w:right="-140"/>
        <w:rPr>
          <w:rFonts w:ascii="Lato" w:eastAsia="Lato" w:hAnsi="Lato" w:cs="Lato"/>
          <w:sz w:val="20"/>
          <w:szCs w:val="20"/>
        </w:rPr>
      </w:pPr>
      <w:r>
        <w:rPr>
          <w:rFonts w:ascii="Lato" w:eastAsia="Lato" w:hAnsi="Lato" w:cs="Lato"/>
          <w:sz w:val="20"/>
          <w:szCs w:val="20"/>
        </w:rPr>
        <w:tab/>
      </w:r>
    </w:p>
    <w:p w14:paraId="51CF1110" w14:textId="77777777" w:rsidR="00403152" w:rsidRDefault="00F206D8">
      <w:pPr>
        <w:shd w:val="clear" w:color="auto" w:fill="FFFFFF"/>
        <w:ind w:right="-140"/>
        <w:rPr>
          <w:rFonts w:ascii="Lato" w:eastAsia="Lato" w:hAnsi="Lato" w:cs="Lato"/>
          <w:sz w:val="20"/>
          <w:szCs w:val="20"/>
        </w:rPr>
      </w:pPr>
      <w:r>
        <w:rPr>
          <w:rFonts w:ascii="Lato" w:eastAsia="Lato" w:hAnsi="Lato" w:cs="Lato"/>
          <w:sz w:val="20"/>
          <w:szCs w:val="20"/>
        </w:rPr>
        <w:tab/>
      </w:r>
    </w:p>
    <w:p w14:paraId="0FCE7A4B" w14:textId="77777777" w:rsidR="00403152" w:rsidRDefault="00F206D8">
      <w:pPr>
        <w:shd w:val="clear" w:color="auto" w:fill="FFFFFF"/>
        <w:ind w:right="-140"/>
        <w:rPr>
          <w:rFonts w:ascii="Lato" w:eastAsia="Lato" w:hAnsi="Lato" w:cs="Lato"/>
          <w:sz w:val="20"/>
          <w:szCs w:val="20"/>
        </w:rPr>
      </w:pPr>
      <w:r>
        <w:rPr>
          <w:rFonts w:ascii="Lato" w:eastAsia="Lato" w:hAnsi="Lato" w:cs="Lato"/>
          <w:sz w:val="20"/>
          <w:szCs w:val="20"/>
        </w:rPr>
        <w:tab/>
      </w:r>
    </w:p>
    <w:p w14:paraId="7F363CCD" w14:textId="77777777" w:rsidR="00403152" w:rsidRDefault="00403152">
      <w:pPr>
        <w:rPr>
          <w:rFonts w:ascii="Lato" w:eastAsia="Lato" w:hAnsi="Lato" w:cs="Lato"/>
          <w:sz w:val="20"/>
          <w:szCs w:val="20"/>
        </w:rPr>
      </w:pPr>
    </w:p>
    <w:sectPr w:rsidR="0040315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w:altName w:val="Segoe UI"/>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30FC"/>
    <w:multiLevelType w:val="multilevel"/>
    <w:tmpl w:val="CDF011CA"/>
    <w:lvl w:ilvl="0">
      <w:start w:val="3"/>
      <w:numFmt w:val="decimal"/>
      <w:lvlText w:val="%1."/>
      <w:lvlJc w:val="left"/>
      <w:pPr>
        <w:ind w:left="566" w:hanging="283"/>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FE15315"/>
    <w:multiLevelType w:val="hybridMultilevel"/>
    <w:tmpl w:val="4C5CD83A"/>
    <w:lvl w:ilvl="0" w:tplc="0A001C8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7756B9B"/>
    <w:multiLevelType w:val="multilevel"/>
    <w:tmpl w:val="A9DABCDA"/>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87D55BA"/>
    <w:multiLevelType w:val="multilevel"/>
    <w:tmpl w:val="F0BE5162"/>
    <w:lvl w:ilvl="0">
      <w:start w:val="4"/>
      <w:numFmt w:val="decimal"/>
      <w:lvlText w:val="%1."/>
      <w:lvlJc w:val="left"/>
      <w:pPr>
        <w:ind w:left="720" w:hanging="360"/>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8821446"/>
    <w:multiLevelType w:val="multilevel"/>
    <w:tmpl w:val="F2CC464A"/>
    <w:lvl w:ilvl="0">
      <w:start w:val="6"/>
      <w:numFmt w:val="decimal"/>
      <w:lvlText w:val="%1."/>
      <w:lvlJc w:val="left"/>
      <w:pPr>
        <w:ind w:left="720" w:hanging="360"/>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B5909CB"/>
    <w:multiLevelType w:val="hybridMultilevel"/>
    <w:tmpl w:val="1BF62730"/>
    <w:lvl w:ilvl="0" w:tplc="4600D72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FD05131"/>
    <w:multiLevelType w:val="multilevel"/>
    <w:tmpl w:val="1958B958"/>
    <w:lvl w:ilvl="0">
      <w:start w:val="5"/>
      <w:numFmt w:val="decimal"/>
      <w:lvlText w:val="%1."/>
      <w:lvlJc w:val="left"/>
      <w:pPr>
        <w:ind w:left="720" w:hanging="360"/>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4DA2CDD"/>
    <w:multiLevelType w:val="multilevel"/>
    <w:tmpl w:val="AA3AEB34"/>
    <w:lvl w:ilvl="0">
      <w:start w:val="5"/>
      <w:numFmt w:val="decimal"/>
      <w:lvlText w:val="%1."/>
      <w:lvlJc w:val="left"/>
      <w:pPr>
        <w:ind w:left="720" w:hanging="360"/>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F215C8B"/>
    <w:multiLevelType w:val="multilevel"/>
    <w:tmpl w:val="0144D58E"/>
    <w:lvl w:ilvl="0">
      <w:start w:val="2"/>
      <w:numFmt w:val="decimal"/>
      <w:lvlText w:val="%1."/>
      <w:lvlJc w:val="left"/>
      <w:pPr>
        <w:ind w:left="720" w:hanging="360"/>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30B1F95"/>
    <w:multiLevelType w:val="multilevel"/>
    <w:tmpl w:val="7BFC1A42"/>
    <w:lvl w:ilvl="0">
      <w:start w:val="1"/>
      <w:numFmt w:val="decimal"/>
      <w:lvlText w:val="%1."/>
      <w:lvlJc w:val="left"/>
      <w:pPr>
        <w:ind w:left="720" w:hanging="360"/>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6E60522"/>
    <w:multiLevelType w:val="multilevel"/>
    <w:tmpl w:val="4112C9C4"/>
    <w:lvl w:ilvl="0">
      <w:start w:val="3"/>
      <w:numFmt w:val="decimal"/>
      <w:lvlText w:val="%1."/>
      <w:lvlJc w:val="left"/>
      <w:pPr>
        <w:ind w:left="720" w:hanging="360"/>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EDD206E"/>
    <w:multiLevelType w:val="multilevel"/>
    <w:tmpl w:val="A6545306"/>
    <w:lvl w:ilvl="0">
      <w:start w:val="2"/>
      <w:numFmt w:val="decimal"/>
      <w:lvlText w:val="%1."/>
      <w:lvlJc w:val="left"/>
      <w:pPr>
        <w:ind w:left="720" w:hanging="360"/>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5E016EC"/>
    <w:multiLevelType w:val="multilevel"/>
    <w:tmpl w:val="0AF80DD0"/>
    <w:lvl w:ilvl="0">
      <w:start w:val="4"/>
      <w:numFmt w:val="decimal"/>
      <w:lvlText w:val="%1."/>
      <w:lvlJc w:val="left"/>
      <w:pPr>
        <w:ind w:left="720" w:hanging="360"/>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5E834C5"/>
    <w:multiLevelType w:val="multilevel"/>
    <w:tmpl w:val="308AAC04"/>
    <w:lvl w:ilvl="0">
      <w:start w:val="8"/>
      <w:numFmt w:val="decimal"/>
      <w:lvlText w:val="%1."/>
      <w:lvlJc w:val="left"/>
      <w:pPr>
        <w:ind w:left="720" w:hanging="360"/>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AF165FC"/>
    <w:multiLevelType w:val="multilevel"/>
    <w:tmpl w:val="A4EC83F6"/>
    <w:lvl w:ilvl="0">
      <w:start w:val="1"/>
      <w:numFmt w:val="decimal"/>
      <w:lvlText w:val="%1."/>
      <w:lvlJc w:val="left"/>
      <w:pPr>
        <w:ind w:left="720" w:hanging="360"/>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F4323BC"/>
    <w:multiLevelType w:val="multilevel"/>
    <w:tmpl w:val="518A729E"/>
    <w:lvl w:ilvl="0">
      <w:start w:val="7"/>
      <w:numFmt w:val="decimal"/>
      <w:lvlText w:val="%1."/>
      <w:lvlJc w:val="left"/>
      <w:pPr>
        <w:ind w:left="720" w:hanging="360"/>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6D81CDE"/>
    <w:multiLevelType w:val="multilevel"/>
    <w:tmpl w:val="2FEE3DB4"/>
    <w:lvl w:ilvl="0">
      <w:start w:val="9"/>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727922236">
    <w:abstractNumId w:val="9"/>
  </w:num>
  <w:num w:numId="2" w16cid:durableId="368915547">
    <w:abstractNumId w:val="11"/>
  </w:num>
  <w:num w:numId="3" w16cid:durableId="1355617923">
    <w:abstractNumId w:val="3"/>
  </w:num>
  <w:num w:numId="4" w16cid:durableId="206995214">
    <w:abstractNumId w:val="7"/>
  </w:num>
  <w:num w:numId="5" w16cid:durableId="996611371">
    <w:abstractNumId w:val="13"/>
  </w:num>
  <w:num w:numId="6" w16cid:durableId="2043551487">
    <w:abstractNumId w:val="10"/>
  </w:num>
  <w:num w:numId="7" w16cid:durableId="1895386874">
    <w:abstractNumId w:val="16"/>
  </w:num>
  <w:num w:numId="8" w16cid:durableId="594049901">
    <w:abstractNumId w:val="4"/>
  </w:num>
  <w:num w:numId="9" w16cid:durableId="1070035894">
    <w:abstractNumId w:val="0"/>
  </w:num>
  <w:num w:numId="10" w16cid:durableId="2070572069">
    <w:abstractNumId w:val="12"/>
  </w:num>
  <w:num w:numId="11" w16cid:durableId="107091538">
    <w:abstractNumId w:val="2"/>
  </w:num>
  <w:num w:numId="12" w16cid:durableId="937179477">
    <w:abstractNumId w:val="6"/>
  </w:num>
  <w:num w:numId="13" w16cid:durableId="506753470">
    <w:abstractNumId w:val="14"/>
  </w:num>
  <w:num w:numId="14" w16cid:durableId="209611952">
    <w:abstractNumId w:val="15"/>
  </w:num>
  <w:num w:numId="15" w16cid:durableId="734358041">
    <w:abstractNumId w:val="8"/>
  </w:num>
  <w:num w:numId="16" w16cid:durableId="545991458">
    <w:abstractNumId w:val="1"/>
  </w:num>
  <w:num w:numId="17" w16cid:durableId="1660690038">
    <w:abstractNumId w:val="1"/>
  </w:num>
  <w:num w:numId="18" w16cid:durableId="2146115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52"/>
    <w:rsid w:val="00022020"/>
    <w:rsid w:val="0002410F"/>
    <w:rsid w:val="000309AA"/>
    <w:rsid w:val="000712BA"/>
    <w:rsid w:val="00077EB2"/>
    <w:rsid w:val="00082766"/>
    <w:rsid w:val="000D448F"/>
    <w:rsid w:val="001275E2"/>
    <w:rsid w:val="00150AB4"/>
    <w:rsid w:val="001A5CE5"/>
    <w:rsid w:val="001F6073"/>
    <w:rsid w:val="0029544D"/>
    <w:rsid w:val="003A425B"/>
    <w:rsid w:val="003A5BC9"/>
    <w:rsid w:val="003D3672"/>
    <w:rsid w:val="00403152"/>
    <w:rsid w:val="00427209"/>
    <w:rsid w:val="00441C17"/>
    <w:rsid w:val="00527116"/>
    <w:rsid w:val="00537C35"/>
    <w:rsid w:val="005C5060"/>
    <w:rsid w:val="005C5891"/>
    <w:rsid w:val="0065544F"/>
    <w:rsid w:val="00675127"/>
    <w:rsid w:val="00682DFA"/>
    <w:rsid w:val="00754DC1"/>
    <w:rsid w:val="00772EF1"/>
    <w:rsid w:val="00773ABA"/>
    <w:rsid w:val="00850DFF"/>
    <w:rsid w:val="00882247"/>
    <w:rsid w:val="00897ED5"/>
    <w:rsid w:val="008D641A"/>
    <w:rsid w:val="008E0670"/>
    <w:rsid w:val="008E5E49"/>
    <w:rsid w:val="00941477"/>
    <w:rsid w:val="009456EB"/>
    <w:rsid w:val="009508B8"/>
    <w:rsid w:val="00A035BB"/>
    <w:rsid w:val="00A57C4B"/>
    <w:rsid w:val="00A770C1"/>
    <w:rsid w:val="00AF1B0F"/>
    <w:rsid w:val="00AF47EB"/>
    <w:rsid w:val="00B052CC"/>
    <w:rsid w:val="00B13CFE"/>
    <w:rsid w:val="00B20193"/>
    <w:rsid w:val="00B36720"/>
    <w:rsid w:val="00B60F3E"/>
    <w:rsid w:val="00BC0A06"/>
    <w:rsid w:val="00BF4A2C"/>
    <w:rsid w:val="00C61EDB"/>
    <w:rsid w:val="00CD5135"/>
    <w:rsid w:val="00D035D8"/>
    <w:rsid w:val="00DA056F"/>
    <w:rsid w:val="00E071AB"/>
    <w:rsid w:val="00E67D94"/>
    <w:rsid w:val="00EF5774"/>
    <w:rsid w:val="00F206D8"/>
    <w:rsid w:val="00F71608"/>
    <w:rsid w:val="00F744E3"/>
    <w:rsid w:val="00FA5438"/>
    <w:rsid w:val="00FB7DB4"/>
    <w:rsid w:val="00FD3131"/>
    <w:rsid w:val="00FE7E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677A"/>
  <w15:docId w15:val="{D3F25434-BABB-6641-AE01-9CDBCF7D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Paragraphedeliste">
    <w:name w:val="List Paragraph"/>
    <w:basedOn w:val="Normal"/>
    <w:uiPriority w:val="34"/>
    <w:qFormat/>
    <w:rsid w:val="005C5060"/>
    <w:pPr>
      <w:spacing w:line="240" w:lineRule="auto"/>
      <w:ind w:left="720"/>
    </w:pPr>
    <w:rPr>
      <w:rFonts w:ascii="Calibri" w:eastAsiaTheme="minorHAnsi" w:hAnsi="Calibri" w:cs="Calibri"/>
      <w:lang w:val="fr-FR"/>
    </w:rPr>
  </w:style>
  <w:style w:type="character" w:styleId="Mention">
    <w:name w:val="Mention"/>
    <w:basedOn w:val="Policepardfaut"/>
    <w:uiPriority w:val="99"/>
    <w:unhideWhenUsed/>
    <w:rsid w:val="005C5060"/>
    <w:rPr>
      <w:color w:val="2B579A"/>
      <w:shd w:val="clear" w:color="auto" w:fill="E1DFDD"/>
    </w:rPr>
  </w:style>
  <w:style w:type="character" w:styleId="Lienhypertexte">
    <w:name w:val="Hyperlink"/>
    <w:basedOn w:val="Policepardfaut"/>
    <w:uiPriority w:val="99"/>
    <w:unhideWhenUsed/>
    <w:rsid w:val="005C5060"/>
    <w:rPr>
      <w:color w:val="0000FF" w:themeColor="hyperlink"/>
      <w:u w:val="single"/>
    </w:rPr>
  </w:style>
  <w:style w:type="character" w:styleId="Mentionnonrsolue">
    <w:name w:val="Unresolved Mention"/>
    <w:basedOn w:val="Policepardfaut"/>
    <w:uiPriority w:val="99"/>
    <w:semiHidden/>
    <w:unhideWhenUsed/>
    <w:rsid w:val="005C5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44533">
      <w:bodyDiv w:val="1"/>
      <w:marLeft w:val="0"/>
      <w:marRight w:val="0"/>
      <w:marTop w:val="0"/>
      <w:marBottom w:val="0"/>
      <w:divBdr>
        <w:top w:val="none" w:sz="0" w:space="0" w:color="auto"/>
        <w:left w:val="none" w:sz="0" w:space="0" w:color="auto"/>
        <w:bottom w:val="none" w:sz="0" w:space="0" w:color="auto"/>
        <w:right w:val="none" w:sz="0" w:space="0" w:color="auto"/>
      </w:divBdr>
    </w:div>
    <w:div w:id="438570558">
      <w:bodyDiv w:val="1"/>
      <w:marLeft w:val="0"/>
      <w:marRight w:val="0"/>
      <w:marTop w:val="0"/>
      <w:marBottom w:val="0"/>
      <w:divBdr>
        <w:top w:val="none" w:sz="0" w:space="0" w:color="auto"/>
        <w:left w:val="none" w:sz="0" w:space="0" w:color="auto"/>
        <w:bottom w:val="none" w:sz="0" w:space="0" w:color="auto"/>
        <w:right w:val="none" w:sz="0" w:space="0" w:color="auto"/>
      </w:divBdr>
    </w:div>
    <w:div w:id="592131187">
      <w:bodyDiv w:val="1"/>
      <w:marLeft w:val="0"/>
      <w:marRight w:val="0"/>
      <w:marTop w:val="0"/>
      <w:marBottom w:val="0"/>
      <w:divBdr>
        <w:top w:val="none" w:sz="0" w:space="0" w:color="auto"/>
        <w:left w:val="none" w:sz="0" w:space="0" w:color="auto"/>
        <w:bottom w:val="none" w:sz="0" w:space="0" w:color="auto"/>
        <w:right w:val="none" w:sz="0" w:space="0" w:color="auto"/>
      </w:divBdr>
    </w:div>
    <w:div w:id="835876862">
      <w:bodyDiv w:val="1"/>
      <w:marLeft w:val="0"/>
      <w:marRight w:val="0"/>
      <w:marTop w:val="0"/>
      <w:marBottom w:val="0"/>
      <w:divBdr>
        <w:top w:val="none" w:sz="0" w:space="0" w:color="auto"/>
        <w:left w:val="none" w:sz="0" w:space="0" w:color="auto"/>
        <w:bottom w:val="none" w:sz="0" w:space="0" w:color="auto"/>
        <w:right w:val="none" w:sz="0" w:space="0" w:color="auto"/>
      </w:divBdr>
    </w:div>
    <w:div w:id="954214826">
      <w:bodyDiv w:val="1"/>
      <w:marLeft w:val="0"/>
      <w:marRight w:val="0"/>
      <w:marTop w:val="0"/>
      <w:marBottom w:val="0"/>
      <w:divBdr>
        <w:top w:val="none" w:sz="0" w:space="0" w:color="auto"/>
        <w:left w:val="none" w:sz="0" w:space="0" w:color="auto"/>
        <w:bottom w:val="none" w:sz="0" w:space="0" w:color="auto"/>
        <w:right w:val="none" w:sz="0" w:space="0" w:color="auto"/>
      </w:divBdr>
    </w:div>
    <w:div w:id="990595759">
      <w:bodyDiv w:val="1"/>
      <w:marLeft w:val="0"/>
      <w:marRight w:val="0"/>
      <w:marTop w:val="0"/>
      <w:marBottom w:val="0"/>
      <w:divBdr>
        <w:top w:val="none" w:sz="0" w:space="0" w:color="auto"/>
        <w:left w:val="none" w:sz="0" w:space="0" w:color="auto"/>
        <w:bottom w:val="none" w:sz="0" w:space="0" w:color="auto"/>
        <w:right w:val="none" w:sz="0" w:space="0" w:color="auto"/>
      </w:divBdr>
    </w:div>
    <w:div w:id="1046444264">
      <w:bodyDiv w:val="1"/>
      <w:marLeft w:val="0"/>
      <w:marRight w:val="0"/>
      <w:marTop w:val="0"/>
      <w:marBottom w:val="0"/>
      <w:divBdr>
        <w:top w:val="none" w:sz="0" w:space="0" w:color="auto"/>
        <w:left w:val="none" w:sz="0" w:space="0" w:color="auto"/>
        <w:bottom w:val="none" w:sz="0" w:space="0" w:color="auto"/>
        <w:right w:val="none" w:sz="0" w:space="0" w:color="auto"/>
      </w:divBdr>
    </w:div>
    <w:div w:id="1790708427">
      <w:bodyDiv w:val="1"/>
      <w:marLeft w:val="0"/>
      <w:marRight w:val="0"/>
      <w:marTop w:val="0"/>
      <w:marBottom w:val="0"/>
      <w:divBdr>
        <w:top w:val="none" w:sz="0" w:space="0" w:color="auto"/>
        <w:left w:val="none" w:sz="0" w:space="0" w:color="auto"/>
        <w:bottom w:val="none" w:sz="0" w:space="0" w:color="auto"/>
        <w:right w:val="none" w:sz="0" w:space="0" w:color="auto"/>
      </w:divBdr>
    </w:div>
    <w:div w:id="1825855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CodeArticle.do?cidTexte=LEGITEXT000006070633&amp;idArticle=LEGIARTI000006389118&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3623</Words>
  <Characters>19928</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Corinne BURY</cp:lastModifiedBy>
  <cp:revision>16</cp:revision>
  <cp:lastPrinted>2022-05-18T15:03:00Z</cp:lastPrinted>
  <dcterms:created xsi:type="dcterms:W3CDTF">2022-06-10T13:48:00Z</dcterms:created>
  <dcterms:modified xsi:type="dcterms:W3CDTF">2023-11-24T07:40:00Z</dcterms:modified>
</cp:coreProperties>
</file>